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25" w:rsidRP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803425">
        <w:rPr>
          <w:rFonts w:ascii="Times New Roman" w:hAnsi="Times New Roman" w:cs="Times New Roman"/>
          <w:i/>
          <w:color w:val="00B0F0"/>
          <w:sz w:val="28"/>
          <w:szCs w:val="28"/>
        </w:rPr>
        <w:t>Консультация для педагогов</w:t>
      </w:r>
    </w:p>
    <w:p w:rsidR="00145FB8" w:rsidRP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425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145FB8" w:rsidRPr="00803425">
        <w:rPr>
          <w:rFonts w:ascii="Times New Roman" w:hAnsi="Times New Roman" w:cs="Times New Roman"/>
          <w:b/>
          <w:color w:val="FF0000"/>
          <w:sz w:val="28"/>
          <w:szCs w:val="28"/>
        </w:rPr>
        <w:t>Развитие логико-математического мышления у старших дошкольников</w:t>
      </w:r>
      <w:r w:rsidRPr="00803425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425" w:rsidRP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3425">
        <w:rPr>
          <w:rFonts w:ascii="Times New Roman" w:hAnsi="Times New Roman" w:cs="Times New Roman"/>
          <w:i/>
          <w:sz w:val="28"/>
          <w:szCs w:val="28"/>
        </w:rPr>
        <w:t xml:space="preserve">Подготовила: </w:t>
      </w:r>
    </w:p>
    <w:p w:rsidR="00803425" w:rsidRP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3425">
        <w:rPr>
          <w:rFonts w:ascii="Times New Roman" w:hAnsi="Times New Roman" w:cs="Times New Roman"/>
          <w:i/>
          <w:sz w:val="28"/>
          <w:szCs w:val="28"/>
        </w:rPr>
        <w:t>воспитатель Дронова А.В.</w:t>
      </w:r>
    </w:p>
    <w:p w:rsidR="00803425" w:rsidRP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45FB8" w:rsidRPr="00803425">
        <w:rPr>
          <w:rFonts w:ascii="Times New Roman" w:hAnsi="Times New Roman" w:cs="Times New Roman"/>
          <w:sz w:val="28"/>
          <w:szCs w:val="28"/>
        </w:rPr>
        <w:t xml:space="preserve">ногие дети — старшие дошкольники испытывают затруднения в умении логически мыслить, рассуждать, доказывать, обобщать. А без этих мыслительных операций ребенку очень трудно обучаться в школе. Родители часто имеют ошибочное мнение, что ребенок их готов к обучению в школе, если он знает цифры, читает, складывает и вычитает. Но это далеко не так. Ребенок должен уметь мыслить. Исследования ученых доказали, что в начальной школе трудно дается обучение не тем детям, у которых недостаточный запас знаний и умений, а тем, которые не имеют привычки, желания думать, узнавать что-то новое. </w:t>
      </w:r>
    </w:p>
    <w:p w:rsid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Главной задачей современной системы образования является раскрытие способностей каждого ребёнка, воспитание личности, готовой к жизни в высокотехнологичном информационном обществе, умение использовать информационные технологии, обучение в течение всей жизни.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Математика обладает уникальным развивающим эффектом. Ее изучение способствует развитию памяти, речи, воображения, эмоций; формирует настойчивость, терпение, творческий потенциал личности. Обучение детей математике в дошкольном возрасте способствует развитию гибкости мыслительных процессов, смекалки и сообразительности; развивает логическое и творческое мышление.</w:t>
      </w:r>
    </w:p>
    <w:p w:rsidR="00803425" w:rsidRPr="00803425" w:rsidRDefault="00803425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Как же обучать детей математике учитывая то, что математика – наука довольно сложная? Однако ответ может быть очень простым! Все, что нас окружает, подчинено законам математики: все можно посчитать и измерить, расположить в пространстве и найти сходство с геометрическими формами и фигурами и т.п.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03425">
        <w:rPr>
          <w:rFonts w:ascii="Times New Roman" w:hAnsi="Times New Roman" w:cs="Times New Roman"/>
          <w:b/>
          <w:color w:val="00B0F0"/>
          <w:sz w:val="28"/>
          <w:szCs w:val="28"/>
        </w:rPr>
        <w:t>Современной технологией логико-математического развития</w:t>
      </w:r>
      <w:r w:rsidRPr="00803425">
        <w:rPr>
          <w:rFonts w:ascii="Times New Roman" w:hAnsi="Times New Roman" w:cs="Times New Roman"/>
          <w:sz w:val="28"/>
          <w:szCs w:val="28"/>
        </w:rPr>
        <w:t xml:space="preserve"> и обучения детей дошкольного возраста является </w:t>
      </w:r>
      <w:r w:rsidRPr="00803425">
        <w:rPr>
          <w:rFonts w:ascii="Times New Roman" w:hAnsi="Times New Roman" w:cs="Times New Roman"/>
          <w:color w:val="FF0000"/>
          <w:sz w:val="28"/>
          <w:szCs w:val="28"/>
        </w:rPr>
        <w:t>проблемно-игровая технология.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b/>
          <w:sz w:val="28"/>
          <w:szCs w:val="28"/>
        </w:rPr>
        <w:t>Проблемно-игровая технология</w:t>
      </w:r>
      <w:r w:rsidRPr="00803425">
        <w:rPr>
          <w:rFonts w:ascii="Times New Roman" w:hAnsi="Times New Roman" w:cs="Times New Roman"/>
          <w:sz w:val="28"/>
          <w:szCs w:val="28"/>
        </w:rPr>
        <w:t xml:space="preserve"> – это технология развития, при реализации которой ребенок стремиться к активной деятельности, а взрослый ожида</w:t>
      </w:r>
      <w:r w:rsidR="00803425">
        <w:rPr>
          <w:rFonts w:ascii="Times New Roman" w:hAnsi="Times New Roman" w:cs="Times New Roman"/>
          <w:sz w:val="28"/>
          <w:szCs w:val="28"/>
        </w:rPr>
        <w:t xml:space="preserve">ет от него </w:t>
      </w:r>
      <w:r w:rsidRPr="00803425">
        <w:rPr>
          <w:rFonts w:ascii="Times New Roman" w:hAnsi="Times New Roman" w:cs="Times New Roman"/>
          <w:sz w:val="28"/>
          <w:szCs w:val="28"/>
        </w:rPr>
        <w:t>творческого результата.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 xml:space="preserve">Главный компонент проблемно-игровой технологии: активный, осознанный поиск ребенком способа достижения результата на основе принятия им цели </w:t>
      </w:r>
      <w:r w:rsidRPr="00803425">
        <w:rPr>
          <w:rFonts w:ascii="Times New Roman" w:hAnsi="Times New Roman" w:cs="Times New Roman"/>
          <w:sz w:val="28"/>
          <w:szCs w:val="28"/>
        </w:rPr>
        <w:lastRenderedPageBreak/>
        <w:t>деятельности и самостоятельного размышления по поводу предстоящих практических действий, ведущих к результату.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425">
        <w:rPr>
          <w:rFonts w:ascii="Times New Roman" w:hAnsi="Times New Roman" w:cs="Times New Roman"/>
          <w:b/>
          <w:sz w:val="28"/>
          <w:szCs w:val="28"/>
        </w:rPr>
        <w:t>ПРОБЛЕМНО-ИГРОВАЯ ТЕХНОЛОГИЯ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(направления деятельности)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1. Логико-математические сюжетные игры (занятия).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2. Проблемные ситуации.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3. Логические и математические игры.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4. Экспериментирование и исследовательская деятельность.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5. Творческие задачи (вопросы, ситуации).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6D3C86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D3C86">
        <w:rPr>
          <w:rFonts w:ascii="Times New Roman" w:hAnsi="Times New Roman" w:cs="Times New Roman"/>
          <w:b/>
          <w:color w:val="00B0F0"/>
          <w:sz w:val="28"/>
          <w:szCs w:val="28"/>
        </w:rPr>
        <w:t>1. Логические и математические игры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Современные логические и математические игры разнообразны.</w:t>
      </w:r>
      <w:r w:rsidR="006D3C86">
        <w:rPr>
          <w:rFonts w:ascii="Times New Roman" w:hAnsi="Times New Roman" w:cs="Times New Roman"/>
          <w:sz w:val="28"/>
          <w:szCs w:val="28"/>
        </w:rPr>
        <w:t xml:space="preserve"> </w:t>
      </w:r>
      <w:r w:rsidRPr="00803425">
        <w:rPr>
          <w:rFonts w:ascii="Times New Roman" w:hAnsi="Times New Roman" w:cs="Times New Roman"/>
          <w:sz w:val="28"/>
          <w:szCs w:val="28"/>
        </w:rPr>
        <w:t>В них ребенок осваивает эталоны, модели, речь, овладевает способами познания, развивается мышление, сообразительность, смекалка.</w:t>
      </w:r>
      <w:r w:rsidR="006D3C86">
        <w:rPr>
          <w:rFonts w:ascii="Times New Roman" w:hAnsi="Times New Roman" w:cs="Times New Roman"/>
          <w:sz w:val="28"/>
          <w:szCs w:val="28"/>
        </w:rPr>
        <w:t xml:space="preserve"> </w:t>
      </w:r>
      <w:r w:rsidRPr="00803425">
        <w:rPr>
          <w:rFonts w:ascii="Times New Roman" w:hAnsi="Times New Roman" w:cs="Times New Roman"/>
          <w:sz w:val="28"/>
          <w:szCs w:val="28"/>
        </w:rPr>
        <w:t>Отметим некоторые из них: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t>- дидактические игры:</w:t>
      </w:r>
      <w:r w:rsidRPr="00803425">
        <w:rPr>
          <w:rFonts w:ascii="Times New Roman" w:hAnsi="Times New Roman" w:cs="Times New Roman"/>
          <w:sz w:val="28"/>
          <w:szCs w:val="28"/>
        </w:rPr>
        <w:t xml:space="preserve"> «Назови пропущенное число», «Живые числа», «Встань на свое место» и др.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t>- настольные и настольно-печатные:</w:t>
      </w:r>
      <w:r w:rsidRPr="00803425">
        <w:rPr>
          <w:rFonts w:ascii="Times New Roman" w:hAnsi="Times New Roman" w:cs="Times New Roman"/>
          <w:sz w:val="28"/>
          <w:szCs w:val="28"/>
        </w:rPr>
        <w:t xml:space="preserve"> «Цвет и форма», «Геометрия» «Сосчитай», «Мосты и берега», «Прозрачный квадрат», «Логический поезд» и др. В процессе игр мы не учим целенаправленно детей считать, решать арифметические задачи. Мы просто играем. Здесь на помощь приходят известные всем с давних пор игры, например, шашки, ведь всем известно, что шашки – «тренажер» для тех, кто желает научиться мыслить логически.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t xml:space="preserve">- игры на объёмное моделирование: </w:t>
      </w:r>
      <w:r w:rsidRPr="00803425">
        <w:rPr>
          <w:rFonts w:ascii="Times New Roman" w:hAnsi="Times New Roman" w:cs="Times New Roman"/>
          <w:sz w:val="28"/>
          <w:szCs w:val="28"/>
        </w:rPr>
        <w:t>«Кубики для всех», «Тетрис», «Шар», «Змейка», «Геометрический конструктор» и др.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t>- игры на плоскостное моделирование:</w:t>
      </w:r>
      <w:r w:rsidRPr="00803425">
        <w:rPr>
          <w:rFonts w:ascii="Times New Roman" w:hAnsi="Times New Roman" w:cs="Times New Roman"/>
          <w:sz w:val="28"/>
          <w:szCs w:val="28"/>
        </w:rPr>
        <w:t xml:space="preserve"> «Танграм», «Сфинкс», «Геоконт» и др.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t>-игры из серии</w:t>
      </w:r>
      <w:r w:rsidRPr="00803425">
        <w:rPr>
          <w:rFonts w:ascii="Times New Roman" w:hAnsi="Times New Roman" w:cs="Times New Roman"/>
          <w:sz w:val="28"/>
          <w:szCs w:val="28"/>
        </w:rPr>
        <w:t xml:space="preserve"> «Форма и цвет»: «Сложи узор», «Подбери фигуру», «Уникуб», «Цветное панно», «Разноцветные квадраты», «Найди похожую фигуру»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t>- игры на составление целого из частей:</w:t>
      </w:r>
      <w:r w:rsidRPr="00803425">
        <w:rPr>
          <w:rFonts w:ascii="Times New Roman" w:hAnsi="Times New Roman" w:cs="Times New Roman"/>
          <w:sz w:val="28"/>
          <w:szCs w:val="28"/>
        </w:rPr>
        <w:t xml:space="preserve"> «Дроби», «Сложи квадрат», «Греческий крест», «Сложи кольцо», «Шахматная доска» и д.т.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C86">
        <w:rPr>
          <w:rFonts w:ascii="Times New Roman" w:hAnsi="Times New Roman" w:cs="Times New Roman"/>
          <w:b/>
          <w:sz w:val="28"/>
          <w:szCs w:val="28"/>
        </w:rPr>
        <w:lastRenderedPageBreak/>
        <w:t>- игры-забавы, головоломки:</w:t>
      </w:r>
      <w:r w:rsidRPr="00803425">
        <w:rPr>
          <w:rFonts w:ascii="Times New Roman" w:hAnsi="Times New Roman" w:cs="Times New Roman"/>
          <w:sz w:val="28"/>
          <w:szCs w:val="28"/>
        </w:rPr>
        <w:t xml:space="preserve"> лабиринты, пазлы, мозаики, магические квадраты; головоломки с палочками и т.д. Есть хорошее многофункциональное пособие по математике, развивающее логическое мышление, — счетные палочки Кюизенера. Они развивают фантазию, мышление, творчество, воображение, мелкую моторику, познавательную активность.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В  процессе игр у детей развиваются устойчивое внимание, выдержка, исполнительность, инициатива. Детям кажется, что они просто играют, а в это время у них развивается логическое мышление, формируются познавательный интерес, мотивация к обучению, они учатся планировать каждый ход, соблюдать правила игры.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6D3C86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D3C86">
        <w:rPr>
          <w:rFonts w:ascii="Times New Roman" w:hAnsi="Times New Roman" w:cs="Times New Roman"/>
          <w:b/>
          <w:color w:val="00B0F0"/>
          <w:sz w:val="28"/>
          <w:szCs w:val="28"/>
        </w:rPr>
        <w:t>2. Проблемные ситуации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Это средство овладения поисковыми действиями, умением формулировать собственные мысли о способах поиска и предполагаемом результате, средство развития творческих способностей.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Суть проблемной ситуации – способствовать развитию творческих способностей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425">
        <w:rPr>
          <w:rFonts w:ascii="Times New Roman" w:hAnsi="Times New Roman" w:cs="Times New Roman"/>
          <w:sz w:val="28"/>
          <w:szCs w:val="28"/>
        </w:rPr>
        <w:t>В проблемной ситуации всегда складывается обстановка «потребности в познании».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425">
        <w:rPr>
          <w:rFonts w:ascii="Times New Roman" w:hAnsi="Times New Roman" w:cs="Times New Roman"/>
          <w:sz w:val="28"/>
          <w:szCs w:val="28"/>
        </w:rPr>
        <w:t>При этом особо выделяется роль совместной со взрослым деятельности детей, в которой происходит освоение новых знаний и способов действий, что влияет на развитие способностей, воображения, мышления познавательной мотивации, интеллектуальных эмоций.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Структурными компонентами проблемной ситуации являются: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5FB8">
        <w:rPr>
          <w:rFonts w:ascii="Times New Roman" w:hAnsi="Times New Roman" w:cs="Times New Roman"/>
          <w:b/>
          <w:sz w:val="28"/>
          <w:szCs w:val="28"/>
        </w:rPr>
        <w:t>- проблемные вопросы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Пример: как разрезать квадрат на треугольники, сколько способов вы можете предложить?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5FB8">
        <w:rPr>
          <w:rFonts w:ascii="Times New Roman" w:hAnsi="Times New Roman" w:cs="Times New Roman"/>
          <w:b/>
          <w:sz w:val="28"/>
          <w:szCs w:val="28"/>
        </w:rPr>
        <w:t>- занимательные вопросы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Пример: у собаки 2 правых лапы, 2 левых лапы, 2 задних лапы, 2 передних лапы. Сколько лап у собаки? (четыре)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5FB8">
        <w:rPr>
          <w:rFonts w:ascii="Times New Roman" w:hAnsi="Times New Roman" w:cs="Times New Roman"/>
          <w:b/>
          <w:sz w:val="28"/>
          <w:szCs w:val="28"/>
        </w:rPr>
        <w:t>- занимательные задачи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 xml:space="preserve">Барсучиха-бабушка 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Испекла оладушки,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Угостила двух внучат,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Двух драчливых барсучат,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А внучата не наелись,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С ревом блюдцами стучат.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Ну-ка, сколько барсучат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lastRenderedPageBreak/>
        <w:t>Ждут добавки и молчат?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5FB8">
        <w:rPr>
          <w:rFonts w:ascii="Times New Roman" w:hAnsi="Times New Roman" w:cs="Times New Roman"/>
          <w:b/>
          <w:sz w:val="28"/>
          <w:szCs w:val="28"/>
        </w:rPr>
        <w:t>- задачи-шутки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Пример: Выше какого забора ты можешь прыгнуть?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Яйцо пролетело три метра и не разбилось. Почему?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45FB8">
        <w:rPr>
          <w:rFonts w:ascii="Times New Roman" w:hAnsi="Times New Roman" w:cs="Times New Roman"/>
          <w:b/>
          <w:color w:val="00B0F0"/>
          <w:sz w:val="28"/>
          <w:szCs w:val="28"/>
        </w:rPr>
        <w:t>3. Логико-математические сюжетные игры (занятия)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Это игры, в которых дети учатся выявлять и абстрагировать свойства, осваивают операции сравнения, классификации и обобщения. Для них характерно наличие сюжета, действующих лиц, схематизации.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425">
        <w:rPr>
          <w:rFonts w:ascii="Times New Roman" w:hAnsi="Times New Roman" w:cs="Times New Roman"/>
          <w:sz w:val="28"/>
          <w:szCs w:val="28"/>
        </w:rPr>
        <w:t>Такой комплекс игр предложен Е.А.Носовой на основе блоков Дьенеша, которые вы можете использовать в работе.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Характерные особенности: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Наличие завязки-сюжета, действующих лиц и следование сюжетной линии на протяжении всей игры.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Наличие схематизации, преобразования, познавательных задач на выявление свойств и отношений, зависимостей и закономерностей.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Абстрагирование от несущественного, приемы выделения существенных свойств.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Игровая мотивация, направленность действий, их результативность.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Наличие ситуаций обсуждения, выбора материала и действий, коллективного поиска пути решения познавательной задачи.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Возможность повторения логико-математической игры, усложнение содержания интеллектуальных задач, включенных в игру.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- Общая направленность на развитие инициативы детей.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45FB8">
        <w:rPr>
          <w:rFonts w:ascii="Times New Roman" w:hAnsi="Times New Roman" w:cs="Times New Roman"/>
          <w:b/>
          <w:color w:val="00B0F0"/>
          <w:sz w:val="28"/>
          <w:szCs w:val="28"/>
        </w:rPr>
        <w:t>4. Исследовательская деятельность и экспериментирование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Эта деятельность направлена на поиск и приобретение новой информации. Она не задана взрослым, а строится самим дошкольником по мере получения им новых сведений об объекте.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 xml:space="preserve">Главный путь развития исследовательского поведения ребенка – собственная исследовательская практика. Она чаще всего осуществляется в детском экспериментировании. Именно здесь ребенок выступает как своеобразный </w:t>
      </w:r>
      <w:r w:rsidRPr="00803425">
        <w:rPr>
          <w:rFonts w:ascii="Times New Roman" w:hAnsi="Times New Roman" w:cs="Times New Roman"/>
          <w:sz w:val="28"/>
          <w:szCs w:val="28"/>
        </w:rPr>
        <w:lastRenderedPageBreak/>
        <w:t>исследователь, самостоятельно воздействующий различными способами на окружающие его предметы и явления с целью их более полного познания и освоения.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Одним из условий является наличие специально созданной предметной среды, куда помещаются приборы и материалы в соответствии с проблемой, которую дети решают вместе с педагогом. Например, «Что плавает, что тонет?», «Какой песок легче: мокрый или сухой?». Или возьмем эксперимент «Магнитные силы».  Воспитатель предлагает детям проблемную ситуацию. В стакан с водой упала монета и несколько скрепок. Нужно достать монету и скрепки из стакана, но при этом не намочить руки. Что нужно сделать, чтобы достать монету и скрепки из стакана и не намочить руки?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Можно достать монету и скрепки, используя магнит, или с помощью ложки.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Перелить воду в другой стакан, затем достать монету и скрепки из стакана. Проверяются все гипотезы, предложенные детьми.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Результаты исследовательской деятельности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145FB8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45FB8">
        <w:rPr>
          <w:rFonts w:ascii="Times New Roman" w:hAnsi="Times New Roman" w:cs="Times New Roman"/>
          <w:b/>
          <w:color w:val="00B0F0"/>
          <w:sz w:val="28"/>
          <w:szCs w:val="28"/>
        </w:rPr>
        <w:t>5. Особое место в проблемно-игровой технологии развития ребенка отводится творческим задачам, вопросам, ситуациям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Они являются самым «новым» из перечисленных направлений игровой технологии. Творческие задачи (вопросы, ситуации) имеют много решений (которые будут правильными), но не имеют четкого алгоритма (последовательности) решения.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Они направлены: на развитие смекалки, сообразительности, воображения, творческого мышления как важного компонента творческих способностей.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Способствуют: переносу имеющихся представлений в иные условия деятельности, а это требует осознания, присвоения самого знания.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В процессе решения творческих задач ребенок учится:</w:t>
      </w: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145F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устанавливать разнообразные связи;</w:t>
      </w:r>
    </w:p>
    <w:p w:rsidR="00145FB8" w:rsidRPr="00803425" w:rsidRDefault="00145FB8" w:rsidP="00145F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выявлять причину по следствию;</w:t>
      </w:r>
    </w:p>
    <w:p w:rsidR="00145FB8" w:rsidRPr="00803425" w:rsidRDefault="00145FB8" w:rsidP="00145F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преодолевать стереотипы;</w:t>
      </w:r>
    </w:p>
    <w:p w:rsidR="00145FB8" w:rsidRPr="00803425" w:rsidRDefault="00145FB8" w:rsidP="00145F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комбинировать, преобразовывать имеющиеся элементы (предметы, знания, свойства);</w:t>
      </w:r>
    </w:p>
    <w:p w:rsidR="00145FB8" w:rsidRDefault="00145FB8" w:rsidP="00145F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t>испытывать удовольствие от умственной работы, от процесса мышления, от творчества, от осознания собственных возможностей.</w:t>
      </w:r>
    </w:p>
    <w:p w:rsidR="00145FB8" w:rsidRPr="00803425" w:rsidRDefault="00145FB8" w:rsidP="00145FB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45FB8" w:rsidRPr="00803425" w:rsidRDefault="00145FB8" w:rsidP="00803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425">
        <w:rPr>
          <w:rFonts w:ascii="Times New Roman" w:hAnsi="Times New Roman" w:cs="Times New Roman"/>
          <w:sz w:val="28"/>
          <w:szCs w:val="28"/>
        </w:rPr>
        <w:lastRenderedPageBreak/>
        <w:t>В заключение можно сделать следующие вывод: формирование логико-математического мышления и познавательного интереса – один из важнейших вопросов воспитания и развития ребенка дошкольного возраста. От того, насколько будут развиты у ребенка математическое мышление и познавательные способности, зависит успех его обучения в школе и успех его развития в целом. Ребенок, которому интересно узнавать что-то новое, и у которого это получается, всегда будет стремиться узнать еще больше – что, конечно, самым положительным образом скажется на его умственном развитии.</w:t>
      </w:r>
    </w:p>
    <w:sectPr w:rsidR="00145FB8" w:rsidRPr="0080342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A39F4"/>
    <w:multiLevelType w:val="hybridMultilevel"/>
    <w:tmpl w:val="309E6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03425"/>
    <w:rsid w:val="00145FB8"/>
    <w:rsid w:val="003606D1"/>
    <w:rsid w:val="006D3C86"/>
    <w:rsid w:val="0080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1416</Words>
  <Characters>8072</Characters>
  <Application>Microsoft Office Word</Application>
  <DocSecurity>0</DocSecurity>
  <Lines>67</Lines>
  <Paragraphs>18</Paragraphs>
  <ScaleCrop>false</ScaleCrop>
  <Company>Microsoft</Company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2023-03-19T11:17:00Z</dcterms:created>
  <dcterms:modified xsi:type="dcterms:W3CDTF">2023-03-19T11:17:00Z</dcterms:modified>
</cp:coreProperties>
</file>