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7B8" w:rsidRDefault="00F037B8">
      <w:pPr>
        <w:pStyle w:val="a3"/>
        <w:spacing w:before="7"/>
        <w:ind w:left="0"/>
        <w:jc w:val="left"/>
        <w:rPr>
          <w:rFonts w:ascii="Times New Roman"/>
          <w:sz w:val="22"/>
        </w:rPr>
      </w:pPr>
    </w:p>
    <w:p w:rsidR="00F037B8" w:rsidRDefault="00D04689">
      <w:pPr>
        <w:pStyle w:val="1"/>
        <w:spacing w:before="0"/>
        <w:ind w:left="112"/>
        <w:jc w:val="both"/>
      </w:pPr>
      <w:r>
        <w:rPr>
          <w:color w:val="23271B"/>
        </w:rPr>
        <w:t>Солнце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хорошо,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но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меру</w:t>
      </w:r>
    </w:p>
    <w:p w:rsidR="00F037B8" w:rsidRDefault="00D04689">
      <w:pPr>
        <w:pStyle w:val="a3"/>
        <w:spacing w:before="182" w:line="244" w:lineRule="auto"/>
        <w:ind w:right="38"/>
      </w:pPr>
      <w:r>
        <w:rPr>
          <w:color w:val="23271B"/>
        </w:rPr>
        <w:t>Летом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дети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максимальное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время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должны</w:t>
      </w:r>
      <w:r>
        <w:rPr>
          <w:color w:val="23271B"/>
          <w:spacing w:val="-53"/>
        </w:rPr>
        <w:t xml:space="preserve"> </w:t>
      </w:r>
      <w:r>
        <w:rPr>
          <w:color w:val="23271B"/>
          <w:w w:val="105"/>
        </w:rPr>
        <w:t>проводить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на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воздухе.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Самая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большая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</w:rPr>
        <w:t>опасность – перегрев организма, солнечные</w:t>
      </w:r>
      <w:r>
        <w:rPr>
          <w:color w:val="23271B"/>
          <w:spacing w:val="-53"/>
        </w:rPr>
        <w:t xml:space="preserve"> </w:t>
      </w:r>
      <w:r>
        <w:rPr>
          <w:color w:val="23271B"/>
          <w:w w:val="105"/>
        </w:rPr>
        <w:t>ожоги,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солнечный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удар,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поскольку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маленький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ребёнок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обладает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менее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</w:rPr>
        <w:t>совершенной терморегуляцией и кожа его</w:t>
      </w:r>
      <w:r>
        <w:rPr>
          <w:color w:val="23271B"/>
          <w:spacing w:val="1"/>
        </w:rPr>
        <w:t xml:space="preserve"> </w:t>
      </w:r>
      <w:r>
        <w:rPr>
          <w:color w:val="23271B"/>
          <w:w w:val="105"/>
        </w:rPr>
        <w:t>очень</w:t>
      </w:r>
      <w:r>
        <w:rPr>
          <w:color w:val="23271B"/>
          <w:spacing w:val="-6"/>
          <w:w w:val="105"/>
        </w:rPr>
        <w:t xml:space="preserve"> </w:t>
      </w:r>
      <w:r>
        <w:rPr>
          <w:color w:val="23271B"/>
          <w:w w:val="105"/>
        </w:rPr>
        <w:t>нежна.</w:t>
      </w:r>
    </w:p>
    <w:p w:rsidR="00F037B8" w:rsidRDefault="00D04689">
      <w:pPr>
        <w:pStyle w:val="a3"/>
        <w:spacing w:before="175" w:line="242" w:lineRule="auto"/>
        <w:ind w:right="39"/>
      </w:pPr>
      <w:r>
        <w:rPr>
          <w:color w:val="23271B"/>
          <w:w w:val="105"/>
        </w:rPr>
        <w:t>Световоздушные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ванны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особенно</w:t>
      </w:r>
      <w:r>
        <w:rPr>
          <w:color w:val="23271B"/>
          <w:spacing w:val="-56"/>
          <w:w w:val="105"/>
        </w:rPr>
        <w:t xml:space="preserve"> </w:t>
      </w:r>
      <w:r>
        <w:rPr>
          <w:color w:val="23271B"/>
          <w:w w:val="105"/>
        </w:rPr>
        <w:t>рекомендованы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детям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с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ослабленным</w:t>
      </w:r>
      <w:r>
        <w:rPr>
          <w:color w:val="23271B"/>
          <w:spacing w:val="-56"/>
          <w:w w:val="105"/>
        </w:rPr>
        <w:t xml:space="preserve"> </w:t>
      </w:r>
      <w:r>
        <w:rPr>
          <w:color w:val="23271B"/>
        </w:rPr>
        <w:t>организмом.</w:t>
      </w:r>
      <w:r>
        <w:rPr>
          <w:color w:val="23271B"/>
          <w:spacing w:val="27"/>
        </w:rPr>
        <w:t xml:space="preserve"> </w:t>
      </w:r>
      <w:r>
        <w:rPr>
          <w:color w:val="23271B"/>
        </w:rPr>
        <w:t>Лучшее</w:t>
      </w:r>
      <w:r>
        <w:rPr>
          <w:color w:val="23271B"/>
          <w:spacing w:val="27"/>
        </w:rPr>
        <w:t xml:space="preserve"> </w:t>
      </w:r>
      <w:r>
        <w:rPr>
          <w:color w:val="23271B"/>
        </w:rPr>
        <w:t>время</w:t>
      </w:r>
      <w:r>
        <w:rPr>
          <w:color w:val="23271B"/>
          <w:spacing w:val="29"/>
        </w:rPr>
        <w:t xml:space="preserve"> </w:t>
      </w:r>
      <w:r>
        <w:rPr>
          <w:color w:val="23271B"/>
        </w:rPr>
        <w:t>проведения</w:t>
      </w:r>
      <w:r>
        <w:rPr>
          <w:color w:val="23271B"/>
          <w:spacing w:val="26"/>
        </w:rPr>
        <w:t xml:space="preserve"> </w:t>
      </w:r>
      <w:r>
        <w:rPr>
          <w:color w:val="23271B"/>
        </w:rPr>
        <w:t>–</w:t>
      </w:r>
      <w:r>
        <w:rPr>
          <w:color w:val="23271B"/>
          <w:spacing w:val="28"/>
        </w:rPr>
        <w:t xml:space="preserve"> </w:t>
      </w:r>
      <w:r>
        <w:rPr>
          <w:color w:val="23271B"/>
        </w:rPr>
        <w:t>с</w:t>
      </w:r>
    </w:p>
    <w:p w:rsidR="00F037B8" w:rsidRDefault="00D04689">
      <w:pPr>
        <w:pStyle w:val="a3"/>
        <w:spacing w:before="2" w:line="244" w:lineRule="auto"/>
        <w:ind w:left="113" w:right="38" w:hanging="1"/>
      </w:pPr>
      <w:r>
        <w:rPr>
          <w:color w:val="23271B"/>
          <w:w w:val="105"/>
        </w:rPr>
        <w:t xml:space="preserve">9 до 12 часов, на юге </w:t>
      </w:r>
      <w:r>
        <w:rPr>
          <w:color w:val="23271B"/>
          <w:w w:val="160"/>
        </w:rPr>
        <w:t xml:space="preserve">– </w:t>
      </w:r>
      <w:r>
        <w:rPr>
          <w:color w:val="23271B"/>
          <w:w w:val="105"/>
        </w:rPr>
        <w:t>с 8 до 10 часов.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</w:rPr>
        <w:t>Каждую световоздушную ванну лучше всего</w:t>
      </w:r>
      <w:r>
        <w:rPr>
          <w:color w:val="23271B"/>
          <w:spacing w:val="-53"/>
        </w:rPr>
        <w:t xml:space="preserve"> </w:t>
      </w:r>
      <w:r>
        <w:rPr>
          <w:color w:val="23271B"/>
          <w:w w:val="105"/>
        </w:rPr>
        <w:t>заканчивать</w:t>
      </w:r>
      <w:r>
        <w:rPr>
          <w:color w:val="23271B"/>
          <w:spacing w:val="-10"/>
          <w:w w:val="105"/>
        </w:rPr>
        <w:t xml:space="preserve"> </w:t>
      </w:r>
      <w:r>
        <w:rPr>
          <w:color w:val="23271B"/>
          <w:w w:val="105"/>
        </w:rPr>
        <w:t>водной</w:t>
      </w:r>
      <w:r>
        <w:rPr>
          <w:color w:val="23271B"/>
          <w:spacing w:val="-13"/>
          <w:w w:val="105"/>
        </w:rPr>
        <w:t xml:space="preserve"> </w:t>
      </w:r>
      <w:r>
        <w:rPr>
          <w:color w:val="23271B"/>
          <w:w w:val="105"/>
        </w:rPr>
        <w:t>процедурой.</w:t>
      </w:r>
    </w:p>
    <w:p w:rsidR="00F037B8" w:rsidRDefault="00D04689">
      <w:pPr>
        <w:pStyle w:val="a3"/>
        <w:spacing w:before="178" w:line="280" w:lineRule="auto"/>
        <w:ind w:left="113" w:right="286"/>
        <w:jc w:val="left"/>
      </w:pPr>
      <w:r>
        <w:rPr>
          <w:color w:val="23271B"/>
        </w:rPr>
        <w:t>Солнечные ванны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сочетании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световоздушными ваннами, а также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водными процедурами оказывают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прекрасное укрепляющее действие. Дети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становятся</w:t>
      </w:r>
      <w:r>
        <w:rPr>
          <w:color w:val="23271B"/>
          <w:spacing w:val="-12"/>
        </w:rPr>
        <w:t xml:space="preserve"> </w:t>
      </w:r>
      <w:r>
        <w:rPr>
          <w:color w:val="23271B"/>
        </w:rPr>
        <w:t>устойчивее</w:t>
      </w:r>
      <w:r>
        <w:rPr>
          <w:color w:val="23271B"/>
          <w:spacing w:val="-13"/>
        </w:rPr>
        <w:t xml:space="preserve"> </w:t>
      </w:r>
      <w:r>
        <w:rPr>
          <w:color w:val="23271B"/>
        </w:rPr>
        <w:t>к</w:t>
      </w:r>
      <w:r>
        <w:rPr>
          <w:color w:val="23271B"/>
          <w:spacing w:val="-13"/>
        </w:rPr>
        <w:t xml:space="preserve"> </w:t>
      </w:r>
      <w:r>
        <w:rPr>
          <w:color w:val="23271B"/>
        </w:rPr>
        <w:t>гриппоподобным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заболеваниям.</w:t>
      </w:r>
    </w:p>
    <w:p w:rsidR="00F037B8" w:rsidRDefault="00F037B8">
      <w:pPr>
        <w:pStyle w:val="a3"/>
        <w:ind w:left="0"/>
        <w:jc w:val="left"/>
        <w:rPr>
          <w:sz w:val="20"/>
        </w:rPr>
      </w:pPr>
    </w:p>
    <w:p w:rsidR="00F037B8" w:rsidRDefault="00F037B8">
      <w:pPr>
        <w:pStyle w:val="a3"/>
        <w:ind w:left="0"/>
        <w:jc w:val="left"/>
        <w:rPr>
          <w:sz w:val="20"/>
        </w:rPr>
      </w:pPr>
    </w:p>
    <w:p w:rsidR="00F037B8" w:rsidRDefault="00D04689">
      <w:pPr>
        <w:pStyle w:val="a3"/>
        <w:spacing w:before="5"/>
        <w:ind w:left="0"/>
        <w:jc w:val="left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143049</wp:posOffset>
            </wp:positionV>
            <wp:extent cx="2499692" cy="1978152"/>
            <wp:effectExtent l="0" t="0" r="0" b="0"/>
            <wp:wrapTopAndBottom/>
            <wp:docPr id="1" name="image1.jpeg" descr="http://www.playing-field.ru/img/2015/051902/542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692" cy="1978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7B8" w:rsidRDefault="00D04689">
      <w:pPr>
        <w:spacing w:before="86"/>
        <w:ind w:left="1005" w:right="1187"/>
        <w:jc w:val="center"/>
        <w:rPr>
          <w:sz w:val="20"/>
        </w:rPr>
      </w:pPr>
      <w:r>
        <w:br w:type="column"/>
      </w:r>
      <w:r>
        <w:rPr>
          <w:color w:val="23271B"/>
          <w:sz w:val="20"/>
        </w:rPr>
        <w:t>МБДОУ</w:t>
      </w:r>
      <w:r>
        <w:rPr>
          <w:color w:val="23271B"/>
          <w:spacing w:val="-11"/>
          <w:sz w:val="20"/>
        </w:rPr>
        <w:t xml:space="preserve"> «</w:t>
      </w:r>
      <w:r>
        <w:rPr>
          <w:color w:val="23271B"/>
          <w:sz w:val="20"/>
        </w:rPr>
        <w:t>Детский сад №2»</w:t>
      </w:r>
      <w:r>
        <w:rPr>
          <w:color w:val="23271B"/>
          <w:spacing w:val="-50"/>
          <w:sz w:val="20"/>
        </w:rPr>
        <w:t xml:space="preserve"> </w:t>
      </w:r>
      <w:r>
        <w:rPr>
          <w:color w:val="23271B"/>
          <w:sz w:val="20"/>
        </w:rPr>
        <w:t>г. Лиски</w:t>
      </w:r>
    </w:p>
    <w:p w:rsidR="00F037B8" w:rsidRDefault="00F037B8">
      <w:pPr>
        <w:pStyle w:val="a3"/>
        <w:ind w:left="0"/>
        <w:jc w:val="left"/>
        <w:rPr>
          <w:sz w:val="20"/>
        </w:rPr>
      </w:pPr>
    </w:p>
    <w:p w:rsidR="00F037B8" w:rsidRDefault="00F037B8">
      <w:pPr>
        <w:pStyle w:val="a3"/>
        <w:spacing w:before="5"/>
        <w:ind w:left="0"/>
        <w:jc w:val="left"/>
        <w:rPr>
          <w:sz w:val="25"/>
        </w:rPr>
      </w:pPr>
    </w:p>
    <w:p w:rsidR="00F037B8" w:rsidRDefault="00D04689">
      <w:pPr>
        <w:pStyle w:val="a3"/>
        <w:ind w:left="113" w:right="-58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974984" cy="2242185"/>
            <wp:effectExtent l="0" t="0" r="0" b="0"/>
            <wp:docPr id="3" name="image2.jpeg" descr="http://25mb.ru/img/picture/Sep/28/c9d5ab7489cca5758f8c22304a99c66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984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7B8" w:rsidRDefault="00F037B8">
      <w:pPr>
        <w:pStyle w:val="a3"/>
        <w:ind w:left="0"/>
        <w:jc w:val="left"/>
        <w:rPr>
          <w:sz w:val="22"/>
        </w:rPr>
      </w:pPr>
    </w:p>
    <w:p w:rsidR="00F037B8" w:rsidRDefault="00F037B8">
      <w:pPr>
        <w:pStyle w:val="a3"/>
        <w:ind w:left="0"/>
        <w:jc w:val="left"/>
        <w:rPr>
          <w:sz w:val="22"/>
        </w:rPr>
      </w:pPr>
    </w:p>
    <w:p w:rsidR="00F037B8" w:rsidRDefault="00F037B8">
      <w:pPr>
        <w:pStyle w:val="a3"/>
        <w:spacing w:before="6"/>
        <w:ind w:left="0"/>
        <w:jc w:val="left"/>
        <w:rPr>
          <w:sz w:val="18"/>
        </w:rPr>
      </w:pPr>
    </w:p>
    <w:p w:rsidR="00F037B8" w:rsidRDefault="00D04689">
      <w:pPr>
        <w:pStyle w:val="a4"/>
        <w:rPr>
          <w:sz w:val="44"/>
        </w:rPr>
      </w:pPr>
      <w:bookmarkStart w:id="0" w:name="«Безопасное_лето_с_пользой»"/>
      <w:bookmarkEnd w:id="0"/>
      <w:r>
        <w:rPr>
          <w:color w:val="B01717"/>
          <w:sz w:val="44"/>
        </w:rPr>
        <w:t>«Б</w:t>
      </w:r>
      <w:r>
        <w:rPr>
          <w:color w:val="B01717"/>
        </w:rPr>
        <w:t>ЕЗОПАСНОЕ ЛЕТО С</w:t>
      </w:r>
      <w:r>
        <w:rPr>
          <w:color w:val="B01717"/>
          <w:spacing w:val="-100"/>
        </w:rPr>
        <w:t xml:space="preserve"> </w:t>
      </w:r>
      <w:r>
        <w:rPr>
          <w:color w:val="B01717"/>
        </w:rPr>
        <w:t>ПОЛЬЗОЙ</w:t>
      </w:r>
      <w:r>
        <w:rPr>
          <w:color w:val="B01717"/>
          <w:sz w:val="44"/>
        </w:rPr>
        <w:t>»</w:t>
      </w:r>
    </w:p>
    <w:p w:rsidR="00F037B8" w:rsidRDefault="00F037B8">
      <w:pPr>
        <w:pStyle w:val="a3"/>
        <w:spacing w:before="3"/>
        <w:ind w:left="0"/>
        <w:jc w:val="left"/>
        <w:rPr>
          <w:rFonts w:ascii="Tahoma"/>
          <w:b/>
          <w:sz w:val="48"/>
        </w:rPr>
      </w:pPr>
    </w:p>
    <w:p w:rsidR="00F037B8" w:rsidRDefault="00D04689">
      <w:pPr>
        <w:pStyle w:val="a3"/>
        <w:spacing w:line="340" w:lineRule="auto"/>
        <w:ind w:right="351"/>
        <w:jc w:val="left"/>
        <w:rPr>
          <w:rFonts w:ascii="Arial MT" w:hAnsi="Arial MT"/>
        </w:rPr>
      </w:pPr>
      <w:r>
        <w:rPr>
          <w:color w:val="23271B"/>
        </w:rPr>
        <w:t xml:space="preserve">Лето </w:t>
      </w:r>
      <w:r>
        <w:rPr>
          <w:color w:val="23271B"/>
        </w:rPr>
        <w:t xml:space="preserve">не </w:t>
      </w:r>
      <w:r>
        <w:rPr>
          <w:color w:val="23271B"/>
        </w:rPr>
        <w:t xml:space="preserve">только </w:t>
      </w:r>
      <w:r>
        <w:rPr>
          <w:color w:val="23271B"/>
        </w:rPr>
        <w:t xml:space="preserve">время </w:t>
      </w:r>
      <w:r>
        <w:rPr>
          <w:color w:val="23271B"/>
        </w:rPr>
        <w:t>путешествий</w:t>
      </w:r>
      <w:r>
        <w:rPr>
          <w:rFonts w:ascii="Arial MT" w:hAnsi="Arial MT"/>
          <w:color w:val="23271B"/>
        </w:rPr>
        <w:t>,</w:t>
      </w:r>
      <w:r>
        <w:rPr>
          <w:rFonts w:ascii="Arial MT" w:hAnsi="Arial MT"/>
          <w:color w:val="23271B"/>
          <w:spacing w:val="1"/>
        </w:rPr>
        <w:t xml:space="preserve"> </w:t>
      </w:r>
      <w:r>
        <w:rPr>
          <w:color w:val="23271B"/>
          <w:spacing w:val="-1"/>
        </w:rPr>
        <w:t xml:space="preserve">но </w:t>
      </w:r>
      <w:r>
        <w:rPr>
          <w:color w:val="23271B"/>
          <w:spacing w:val="-1"/>
        </w:rPr>
        <w:t xml:space="preserve">и </w:t>
      </w:r>
      <w:r>
        <w:rPr>
          <w:color w:val="23271B"/>
          <w:spacing w:val="-1"/>
        </w:rPr>
        <w:t xml:space="preserve">наиболее </w:t>
      </w:r>
      <w:r>
        <w:rPr>
          <w:color w:val="23271B"/>
          <w:spacing w:val="-1"/>
        </w:rPr>
        <w:t xml:space="preserve">благоприятная </w:t>
      </w:r>
      <w:r>
        <w:rPr>
          <w:color w:val="23271B"/>
          <w:spacing w:val="-1"/>
        </w:rPr>
        <w:t xml:space="preserve">пора </w:t>
      </w:r>
      <w:r>
        <w:rPr>
          <w:color w:val="23271B"/>
          <w:spacing w:val="-1"/>
        </w:rPr>
        <w:t xml:space="preserve">для </w:t>
      </w:r>
      <w:r>
        <w:rPr>
          <w:color w:val="23271B"/>
          <w:spacing w:val="-1"/>
        </w:rPr>
        <w:t>отдыха</w:t>
      </w:r>
      <w:r>
        <w:rPr>
          <w:rFonts w:ascii="Arial MT" w:hAnsi="Arial MT"/>
          <w:color w:val="23271B"/>
          <w:spacing w:val="-1"/>
        </w:rPr>
        <w:t>,</w:t>
      </w:r>
      <w:r>
        <w:rPr>
          <w:rFonts w:ascii="Arial MT" w:hAnsi="Arial MT"/>
          <w:color w:val="23271B"/>
          <w:spacing w:val="-56"/>
        </w:rPr>
        <w:t xml:space="preserve"> </w:t>
      </w:r>
      <w:r>
        <w:rPr>
          <w:color w:val="23271B"/>
          <w:w w:val="95"/>
        </w:rPr>
        <w:t>закаливания</w:t>
      </w:r>
      <w:r>
        <w:rPr>
          <w:rFonts w:ascii="Arial MT" w:hAnsi="Arial MT"/>
          <w:color w:val="23271B"/>
          <w:w w:val="95"/>
        </w:rPr>
        <w:t>,</w:t>
      </w:r>
      <w:r>
        <w:rPr>
          <w:rFonts w:ascii="Arial MT" w:hAnsi="Arial MT"/>
          <w:color w:val="23271B"/>
          <w:spacing w:val="1"/>
          <w:w w:val="95"/>
        </w:rPr>
        <w:t xml:space="preserve"> </w:t>
      </w:r>
      <w:r>
        <w:rPr>
          <w:color w:val="23271B"/>
          <w:w w:val="95"/>
        </w:rPr>
        <w:t xml:space="preserve">оздоровления </w:t>
      </w:r>
      <w:r>
        <w:rPr>
          <w:color w:val="23271B"/>
          <w:w w:val="95"/>
        </w:rPr>
        <w:t xml:space="preserve">и </w:t>
      </w:r>
      <w:r>
        <w:rPr>
          <w:color w:val="23271B"/>
          <w:w w:val="95"/>
        </w:rPr>
        <w:t xml:space="preserve">развития </w:t>
      </w:r>
      <w:r>
        <w:rPr>
          <w:color w:val="23271B"/>
          <w:w w:val="95"/>
        </w:rPr>
        <w:t>детей</w:t>
      </w:r>
      <w:r>
        <w:rPr>
          <w:rFonts w:ascii="Arial MT" w:hAnsi="Arial MT"/>
          <w:color w:val="23271B"/>
          <w:w w:val="95"/>
        </w:rPr>
        <w:t>.</w:t>
      </w:r>
      <w:r>
        <w:rPr>
          <w:rFonts w:ascii="Arial MT" w:hAnsi="Arial MT"/>
          <w:color w:val="23271B"/>
          <w:spacing w:val="1"/>
          <w:w w:val="95"/>
        </w:rPr>
        <w:t xml:space="preserve"> </w:t>
      </w:r>
      <w:r>
        <w:rPr>
          <w:color w:val="23271B"/>
        </w:rPr>
        <w:t xml:space="preserve">Поэтому </w:t>
      </w:r>
      <w:r>
        <w:rPr>
          <w:color w:val="23271B"/>
        </w:rPr>
        <w:t xml:space="preserve">очень </w:t>
      </w:r>
      <w:r>
        <w:rPr>
          <w:color w:val="23271B"/>
        </w:rPr>
        <w:t>важно</w:t>
      </w:r>
      <w:r>
        <w:rPr>
          <w:rFonts w:ascii="Arial MT" w:hAnsi="Arial MT"/>
          <w:color w:val="23271B"/>
        </w:rPr>
        <w:t>,</w:t>
      </w:r>
    </w:p>
    <w:p w:rsidR="00D04689" w:rsidRDefault="00D04689">
      <w:pPr>
        <w:pStyle w:val="a3"/>
        <w:spacing w:before="3" w:line="283" w:lineRule="auto"/>
        <w:jc w:val="left"/>
        <w:rPr>
          <w:color w:val="23271B"/>
          <w:spacing w:val="-1"/>
        </w:rPr>
      </w:pPr>
      <w:r>
        <w:rPr>
          <w:color w:val="23271B"/>
          <w:spacing w:val="-1"/>
        </w:rPr>
        <w:t>ч</w:t>
      </w:r>
      <w:r>
        <w:rPr>
          <w:color w:val="23271B"/>
          <w:spacing w:val="-1"/>
        </w:rPr>
        <w:t xml:space="preserve">тобы </w:t>
      </w:r>
      <w:r>
        <w:rPr>
          <w:color w:val="23271B"/>
          <w:spacing w:val="-1"/>
        </w:rPr>
        <w:t xml:space="preserve">родители </w:t>
      </w:r>
      <w:r>
        <w:rPr>
          <w:color w:val="23271B"/>
          <w:spacing w:val="-1"/>
        </w:rPr>
        <w:t xml:space="preserve">с </w:t>
      </w:r>
      <w:r>
        <w:rPr>
          <w:color w:val="23271B"/>
          <w:spacing w:val="-1"/>
        </w:rPr>
        <w:t xml:space="preserve">наибольшей </w:t>
      </w:r>
      <w:r>
        <w:rPr>
          <w:color w:val="23271B"/>
          <w:spacing w:val="-1"/>
        </w:rPr>
        <w:t xml:space="preserve">пользой </w:t>
      </w:r>
    </w:p>
    <w:p w:rsidR="00F037B8" w:rsidRDefault="00D04689">
      <w:pPr>
        <w:pStyle w:val="a3"/>
        <w:spacing w:before="3" w:line="283" w:lineRule="auto"/>
        <w:jc w:val="left"/>
      </w:pPr>
      <w:r>
        <w:rPr>
          <w:color w:val="23271B"/>
          <w:spacing w:val="-1"/>
        </w:rPr>
        <w:t>распор</w:t>
      </w:r>
      <w:r>
        <w:rPr>
          <w:color w:val="23271B"/>
          <w:spacing w:val="-53"/>
        </w:rPr>
        <w:t xml:space="preserve"> </w:t>
      </w:r>
      <w:proofErr w:type="spellStart"/>
      <w:r>
        <w:rPr>
          <w:color w:val="23271B"/>
        </w:rPr>
        <w:t>ядились</w:t>
      </w:r>
      <w:proofErr w:type="spellEnd"/>
      <w:r>
        <w:rPr>
          <w:color w:val="23271B"/>
        </w:rPr>
        <w:t xml:space="preserve"> </w:t>
      </w:r>
      <w:r>
        <w:rPr>
          <w:color w:val="23271B"/>
        </w:rPr>
        <w:t xml:space="preserve">этим </w:t>
      </w:r>
      <w:r>
        <w:rPr>
          <w:color w:val="23271B"/>
        </w:rPr>
        <w:t xml:space="preserve">драгоценным </w:t>
      </w:r>
      <w:r>
        <w:rPr>
          <w:color w:val="23271B"/>
        </w:rPr>
        <w:t>временем</w:t>
      </w:r>
    </w:p>
    <w:p w:rsidR="00F037B8" w:rsidRDefault="00F037B8">
      <w:pPr>
        <w:pStyle w:val="a3"/>
        <w:ind w:left="0"/>
        <w:jc w:val="left"/>
        <w:rPr>
          <w:sz w:val="24"/>
        </w:rPr>
      </w:pPr>
    </w:p>
    <w:p w:rsidR="00F037B8" w:rsidRDefault="00F037B8">
      <w:pPr>
        <w:pStyle w:val="a3"/>
        <w:spacing w:before="7"/>
        <w:ind w:left="0"/>
        <w:jc w:val="left"/>
        <w:rPr>
          <w:sz w:val="35"/>
        </w:rPr>
      </w:pPr>
    </w:p>
    <w:p w:rsidR="00F037B8" w:rsidRDefault="00D04689">
      <w:pPr>
        <w:pStyle w:val="a3"/>
        <w:ind w:left="194" w:right="367"/>
        <w:jc w:val="center"/>
      </w:pPr>
      <w:r>
        <w:rPr>
          <w:color w:val="23271B"/>
        </w:rPr>
        <w:t>2024</w:t>
      </w:r>
      <w:r>
        <w:rPr>
          <w:color w:val="23271B"/>
        </w:rPr>
        <w:t xml:space="preserve"> г.</w:t>
      </w:r>
    </w:p>
    <w:p w:rsidR="00F037B8" w:rsidRDefault="00D04689">
      <w:pPr>
        <w:pStyle w:val="1"/>
        <w:ind w:left="307"/>
      </w:pPr>
      <w:r>
        <w:rPr>
          <w:b w:val="0"/>
        </w:rPr>
        <w:br w:type="column"/>
      </w:r>
      <w:r>
        <w:rPr>
          <w:color w:val="23271B"/>
        </w:rPr>
        <w:t>Осторожно: тепловой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солнечный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удар!</w:t>
      </w:r>
    </w:p>
    <w:p w:rsidR="00F037B8" w:rsidRDefault="00D04689">
      <w:pPr>
        <w:pStyle w:val="a3"/>
        <w:spacing w:before="182" w:line="244" w:lineRule="auto"/>
        <w:ind w:left="307" w:right="109"/>
      </w:pPr>
      <w:r>
        <w:rPr>
          <w:color w:val="23271B"/>
        </w:rPr>
        <w:t>Специалисты не делают больших различий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между этими состояниями. И это понятно. В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основе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как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теплового,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так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солнечного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удара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лежит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перегревание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организма.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Обычно это бывает, когда ребёнок ходит на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солнце с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непокрытой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головой.</w:t>
      </w:r>
    </w:p>
    <w:p w:rsidR="00F037B8" w:rsidRDefault="00D04689">
      <w:pPr>
        <w:pStyle w:val="a3"/>
        <w:spacing w:before="175" w:line="244" w:lineRule="auto"/>
        <w:ind w:left="307" w:right="109"/>
      </w:pPr>
      <w:r>
        <w:rPr>
          <w:color w:val="23271B"/>
        </w:rPr>
        <w:t>При лёгком солнечном или тепловом ударе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симптомы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основном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однотипны.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Это</w:t>
      </w:r>
      <w:r>
        <w:rPr>
          <w:color w:val="23271B"/>
          <w:spacing w:val="1"/>
        </w:rPr>
        <w:t xml:space="preserve"> </w:t>
      </w:r>
      <w:r>
        <w:rPr>
          <w:color w:val="23271B"/>
          <w:w w:val="160"/>
        </w:rPr>
        <w:t>–</w:t>
      </w:r>
      <w:r>
        <w:rPr>
          <w:color w:val="23271B"/>
          <w:spacing w:val="1"/>
          <w:w w:val="160"/>
        </w:rPr>
        <w:t xml:space="preserve"> </w:t>
      </w:r>
      <w:r>
        <w:rPr>
          <w:color w:val="23271B"/>
        </w:rPr>
        <w:t>головокружение,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слабость,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головная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боль.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Часто отмечается расстройство кишечника.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тяжёлых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случаях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могут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появиться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судороги, рвота, потеря сознания. Во всех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таких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ситуациях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нужно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срочно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вызвать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врача,</w:t>
      </w:r>
      <w:r>
        <w:rPr>
          <w:color w:val="23271B"/>
          <w:spacing w:val="55"/>
        </w:rPr>
        <w:t xml:space="preserve"> </w:t>
      </w:r>
      <w:r>
        <w:rPr>
          <w:color w:val="23271B"/>
        </w:rPr>
        <w:t>а до его прихода перенести ребёнка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тень,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смочит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голову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грудь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холодной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водой,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переносицу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положить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холодный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компресс,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приподнять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голову.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Дайте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ребёнку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попить и успокойте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его.</w:t>
      </w:r>
    </w:p>
    <w:p w:rsidR="00F037B8" w:rsidRDefault="00D04689">
      <w:pPr>
        <w:pStyle w:val="1"/>
        <w:tabs>
          <w:tab w:val="left" w:pos="1387"/>
          <w:tab w:val="left" w:pos="1723"/>
          <w:tab w:val="left" w:pos="3151"/>
        </w:tabs>
        <w:spacing w:before="165"/>
        <w:ind w:left="307" w:right="110"/>
      </w:pPr>
      <w:r>
        <w:rPr>
          <w:color w:val="23271B"/>
        </w:rPr>
        <w:t>Купание</w:t>
      </w:r>
      <w:r>
        <w:rPr>
          <w:color w:val="23271B"/>
        </w:rPr>
        <w:tab/>
        <w:t>–</w:t>
      </w:r>
      <w:r>
        <w:rPr>
          <w:color w:val="23271B"/>
        </w:rPr>
        <w:tab/>
        <w:t>прекрасное</w:t>
      </w:r>
      <w:r>
        <w:rPr>
          <w:color w:val="23271B"/>
        </w:rPr>
        <w:tab/>
      </w:r>
      <w:r>
        <w:rPr>
          <w:color w:val="23271B"/>
          <w:spacing w:val="-1"/>
        </w:rPr>
        <w:t>закаливающее</w:t>
      </w:r>
      <w:r>
        <w:rPr>
          <w:color w:val="23271B"/>
          <w:spacing w:val="-56"/>
        </w:rPr>
        <w:t xml:space="preserve"> </w:t>
      </w:r>
      <w:r>
        <w:rPr>
          <w:color w:val="23271B"/>
        </w:rPr>
        <w:t>средство</w:t>
      </w:r>
    </w:p>
    <w:p w:rsidR="00F037B8" w:rsidRDefault="00D04689">
      <w:pPr>
        <w:pStyle w:val="a3"/>
        <w:tabs>
          <w:tab w:val="left" w:pos="3462"/>
        </w:tabs>
        <w:spacing w:before="185" w:line="244" w:lineRule="auto"/>
        <w:ind w:left="306" w:right="109"/>
      </w:pPr>
      <w:r>
        <w:rPr>
          <w:color w:val="23271B"/>
        </w:rPr>
        <w:t>Купаться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открытых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водоёмах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начиная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двух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лет.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Место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для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купания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должно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быть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неглубоким,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ровным,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 xml:space="preserve">медленным </w:t>
      </w:r>
      <w:r>
        <w:rPr>
          <w:color w:val="23271B"/>
        </w:rPr>
        <w:t>течением.</w:t>
      </w:r>
      <w:r>
        <w:rPr>
          <w:color w:val="23271B"/>
        </w:rPr>
        <w:tab/>
      </w:r>
      <w:r>
        <w:rPr>
          <w:color w:val="23271B"/>
          <w:spacing w:val="-1"/>
        </w:rPr>
        <w:t>Необходимо</w:t>
      </w:r>
      <w:r>
        <w:rPr>
          <w:color w:val="23271B"/>
          <w:spacing w:val="-54"/>
        </w:rPr>
        <w:t xml:space="preserve"> </w:t>
      </w:r>
      <w:r>
        <w:rPr>
          <w:color w:val="23271B"/>
        </w:rPr>
        <w:t>убедиться в том, что в данном</w:t>
      </w:r>
      <w:r>
        <w:rPr>
          <w:color w:val="23271B"/>
          <w:spacing w:val="55"/>
        </w:rPr>
        <w:t xml:space="preserve"> </w:t>
      </w:r>
      <w:r>
        <w:rPr>
          <w:color w:val="23271B"/>
        </w:rPr>
        <w:t>месте нет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ям, глубокой тины, коряг, острых камней. 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вместе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ребёнком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обязательно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должен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нахо</w:t>
      </w:r>
      <w:r>
        <w:rPr>
          <w:color w:val="23271B"/>
        </w:rPr>
        <w:t>диться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взрослый.</w:t>
      </w:r>
    </w:p>
    <w:p w:rsidR="00F037B8" w:rsidRDefault="00D04689">
      <w:pPr>
        <w:pStyle w:val="1"/>
        <w:spacing w:before="166"/>
        <w:ind w:left="306"/>
      </w:pPr>
      <w:r>
        <w:rPr>
          <w:color w:val="23271B"/>
        </w:rPr>
        <w:t>При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купании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соблюдать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правила:</w:t>
      </w:r>
    </w:p>
    <w:p w:rsidR="00F037B8" w:rsidRDefault="00D04689">
      <w:pPr>
        <w:pStyle w:val="a5"/>
        <w:numPr>
          <w:ilvl w:val="0"/>
          <w:numId w:val="1"/>
        </w:numPr>
        <w:tabs>
          <w:tab w:val="left" w:pos="472"/>
          <w:tab w:val="left" w:pos="473"/>
          <w:tab w:val="left" w:pos="962"/>
          <w:tab w:val="left" w:pos="2459"/>
          <w:tab w:val="left" w:pos="3530"/>
          <w:tab w:val="left" w:pos="4576"/>
        </w:tabs>
        <w:spacing w:before="182" w:line="242" w:lineRule="auto"/>
        <w:ind w:right="110"/>
        <w:rPr>
          <w:sz w:val="21"/>
        </w:rPr>
      </w:pPr>
      <w:r>
        <w:rPr>
          <w:color w:val="333928"/>
          <w:sz w:val="21"/>
        </w:rPr>
        <w:t>Не</w:t>
      </w:r>
      <w:r>
        <w:rPr>
          <w:color w:val="333928"/>
          <w:sz w:val="21"/>
        </w:rPr>
        <w:tab/>
        <w:t>разрешается</w:t>
      </w:r>
      <w:r>
        <w:rPr>
          <w:color w:val="333928"/>
          <w:sz w:val="21"/>
        </w:rPr>
        <w:tab/>
        <w:t>купаться</w:t>
      </w:r>
      <w:r>
        <w:rPr>
          <w:color w:val="333928"/>
          <w:sz w:val="21"/>
        </w:rPr>
        <w:tab/>
        <w:t>натощак</w:t>
      </w:r>
      <w:r>
        <w:rPr>
          <w:color w:val="333928"/>
          <w:sz w:val="21"/>
        </w:rPr>
        <w:tab/>
      </w:r>
      <w:r>
        <w:rPr>
          <w:color w:val="333928"/>
          <w:spacing w:val="-2"/>
          <w:sz w:val="21"/>
        </w:rPr>
        <w:t>и</w:t>
      </w:r>
      <w:r>
        <w:rPr>
          <w:color w:val="333928"/>
          <w:spacing w:val="-53"/>
          <w:sz w:val="21"/>
        </w:rPr>
        <w:t xml:space="preserve"> </w:t>
      </w:r>
      <w:proofErr w:type="gramStart"/>
      <w:r>
        <w:rPr>
          <w:color w:val="333928"/>
          <w:sz w:val="21"/>
        </w:rPr>
        <w:t>раньше</w:t>
      </w:r>
      <w:r>
        <w:rPr>
          <w:color w:val="333928"/>
          <w:spacing w:val="-2"/>
          <w:sz w:val="21"/>
        </w:rPr>
        <w:t xml:space="preserve"> </w:t>
      </w:r>
      <w:bookmarkStart w:id="1" w:name="_GoBack"/>
      <w:bookmarkEnd w:id="1"/>
      <w:r>
        <w:rPr>
          <w:color w:val="333928"/>
          <w:sz w:val="21"/>
        </w:rPr>
        <w:t>чем</w:t>
      </w:r>
      <w:proofErr w:type="gramEnd"/>
      <w:r>
        <w:rPr>
          <w:color w:val="333928"/>
          <w:spacing w:val="1"/>
          <w:sz w:val="21"/>
        </w:rPr>
        <w:t xml:space="preserve"> </w:t>
      </w:r>
      <w:r>
        <w:rPr>
          <w:color w:val="333928"/>
          <w:sz w:val="21"/>
        </w:rPr>
        <w:t>через</w:t>
      </w:r>
      <w:r>
        <w:rPr>
          <w:color w:val="333928"/>
          <w:spacing w:val="-1"/>
          <w:sz w:val="21"/>
        </w:rPr>
        <w:t xml:space="preserve"> </w:t>
      </w:r>
      <w:r>
        <w:rPr>
          <w:color w:val="333928"/>
          <w:sz w:val="21"/>
        </w:rPr>
        <w:t>1-1,5</w:t>
      </w:r>
      <w:r>
        <w:rPr>
          <w:color w:val="333928"/>
          <w:spacing w:val="-3"/>
          <w:sz w:val="21"/>
        </w:rPr>
        <w:t xml:space="preserve"> </w:t>
      </w:r>
      <w:r>
        <w:rPr>
          <w:color w:val="333928"/>
          <w:sz w:val="21"/>
        </w:rPr>
        <w:t>часа</w:t>
      </w:r>
      <w:r>
        <w:rPr>
          <w:color w:val="333928"/>
          <w:spacing w:val="-3"/>
          <w:sz w:val="21"/>
        </w:rPr>
        <w:t xml:space="preserve"> </w:t>
      </w:r>
      <w:r>
        <w:rPr>
          <w:color w:val="333928"/>
          <w:sz w:val="21"/>
        </w:rPr>
        <w:t>после</w:t>
      </w:r>
      <w:r>
        <w:rPr>
          <w:color w:val="333928"/>
          <w:spacing w:val="-1"/>
          <w:sz w:val="21"/>
        </w:rPr>
        <w:t xml:space="preserve"> </w:t>
      </w:r>
      <w:r>
        <w:rPr>
          <w:color w:val="333928"/>
          <w:sz w:val="21"/>
        </w:rPr>
        <w:t>еды</w:t>
      </w:r>
    </w:p>
    <w:p w:rsidR="00F037B8" w:rsidRDefault="00D04689">
      <w:pPr>
        <w:pStyle w:val="a5"/>
        <w:numPr>
          <w:ilvl w:val="0"/>
          <w:numId w:val="1"/>
        </w:numPr>
        <w:tabs>
          <w:tab w:val="left" w:pos="472"/>
          <w:tab w:val="left" w:pos="473"/>
          <w:tab w:val="left" w:pos="844"/>
          <w:tab w:val="left" w:pos="1545"/>
          <w:tab w:val="left" w:pos="2231"/>
          <w:tab w:val="left" w:pos="3230"/>
          <w:tab w:val="left" w:pos="4581"/>
        </w:tabs>
        <w:spacing w:before="74" w:line="244" w:lineRule="auto"/>
        <w:rPr>
          <w:sz w:val="21"/>
        </w:rPr>
      </w:pPr>
      <w:r>
        <w:rPr>
          <w:color w:val="333928"/>
          <w:sz w:val="21"/>
        </w:rPr>
        <w:t>В</w:t>
      </w:r>
      <w:r>
        <w:rPr>
          <w:color w:val="333928"/>
          <w:sz w:val="21"/>
        </w:rPr>
        <w:tab/>
        <w:t>воде</w:t>
      </w:r>
      <w:r>
        <w:rPr>
          <w:color w:val="333928"/>
          <w:sz w:val="21"/>
        </w:rPr>
        <w:tab/>
        <w:t>дети</w:t>
      </w:r>
      <w:r>
        <w:rPr>
          <w:color w:val="333928"/>
          <w:sz w:val="21"/>
        </w:rPr>
        <w:tab/>
        <w:t>должны</w:t>
      </w:r>
      <w:r>
        <w:rPr>
          <w:color w:val="333928"/>
          <w:sz w:val="21"/>
        </w:rPr>
        <w:tab/>
        <w:t>находиться</w:t>
      </w:r>
      <w:r>
        <w:rPr>
          <w:color w:val="333928"/>
          <w:sz w:val="21"/>
        </w:rPr>
        <w:tab/>
      </w:r>
      <w:r>
        <w:rPr>
          <w:color w:val="333928"/>
          <w:spacing w:val="-2"/>
          <w:sz w:val="21"/>
        </w:rPr>
        <w:t>в</w:t>
      </w:r>
      <w:r>
        <w:rPr>
          <w:color w:val="333928"/>
          <w:spacing w:val="-53"/>
          <w:sz w:val="21"/>
        </w:rPr>
        <w:t xml:space="preserve"> </w:t>
      </w:r>
      <w:r>
        <w:rPr>
          <w:color w:val="333928"/>
          <w:sz w:val="21"/>
        </w:rPr>
        <w:t>движении</w:t>
      </w:r>
    </w:p>
    <w:p w:rsidR="00F037B8" w:rsidRDefault="00D04689">
      <w:pPr>
        <w:pStyle w:val="a5"/>
        <w:numPr>
          <w:ilvl w:val="0"/>
          <w:numId w:val="1"/>
        </w:numPr>
        <w:tabs>
          <w:tab w:val="left" w:pos="472"/>
          <w:tab w:val="left" w:pos="473"/>
          <w:tab w:val="left" w:pos="1490"/>
          <w:tab w:val="left" w:pos="3304"/>
          <w:tab w:val="left" w:pos="4581"/>
        </w:tabs>
        <w:spacing w:line="244" w:lineRule="auto"/>
        <w:rPr>
          <w:sz w:val="21"/>
        </w:rPr>
      </w:pPr>
      <w:r>
        <w:rPr>
          <w:color w:val="333928"/>
          <w:sz w:val="21"/>
        </w:rPr>
        <w:t>Нельзя</w:t>
      </w:r>
      <w:r>
        <w:rPr>
          <w:color w:val="333928"/>
          <w:sz w:val="21"/>
        </w:rPr>
        <w:tab/>
        <w:t>разгорячённым</w:t>
      </w:r>
      <w:r>
        <w:rPr>
          <w:color w:val="333928"/>
          <w:sz w:val="21"/>
        </w:rPr>
        <w:tab/>
        <w:t>окунаться</w:t>
      </w:r>
      <w:r>
        <w:rPr>
          <w:color w:val="333928"/>
          <w:sz w:val="21"/>
        </w:rPr>
        <w:tab/>
      </w:r>
      <w:r>
        <w:rPr>
          <w:color w:val="333928"/>
          <w:spacing w:val="-2"/>
          <w:sz w:val="21"/>
        </w:rPr>
        <w:t>в</w:t>
      </w:r>
      <w:r>
        <w:rPr>
          <w:color w:val="333928"/>
          <w:spacing w:val="-53"/>
          <w:sz w:val="21"/>
        </w:rPr>
        <w:t xml:space="preserve"> </w:t>
      </w:r>
      <w:r>
        <w:rPr>
          <w:color w:val="333928"/>
          <w:sz w:val="21"/>
        </w:rPr>
        <w:t>прохладную воду.</w:t>
      </w:r>
    </w:p>
    <w:p w:rsidR="00F037B8" w:rsidRDefault="00F037B8">
      <w:pPr>
        <w:spacing w:line="244" w:lineRule="auto"/>
        <w:rPr>
          <w:sz w:val="21"/>
        </w:rPr>
        <w:sectPr w:rsidR="00F037B8">
          <w:type w:val="continuous"/>
          <w:pgSz w:w="16840" w:h="11910" w:orient="landscape"/>
          <w:pgMar w:top="760" w:right="1020" w:bottom="280" w:left="1020" w:header="720" w:footer="720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num="3" w:space="720" w:equalWidth="0">
            <w:col w:w="4542" w:space="551"/>
            <w:col w:w="4790" w:space="108"/>
            <w:col w:w="4809"/>
          </w:cols>
        </w:sectPr>
      </w:pPr>
    </w:p>
    <w:p w:rsidR="00F037B8" w:rsidRDefault="00D04689">
      <w:pPr>
        <w:pStyle w:val="1"/>
        <w:ind w:right="868" w:hanging="1"/>
      </w:pPr>
      <w:r>
        <w:rPr>
          <w:color w:val="23271B"/>
        </w:rPr>
        <w:lastRenderedPageBreak/>
        <w:t>Отдых, который несет развитие –</w:t>
      </w:r>
      <w:r>
        <w:rPr>
          <w:color w:val="23271B"/>
          <w:spacing w:val="-57"/>
        </w:rPr>
        <w:t xml:space="preserve"> </w:t>
      </w:r>
      <w:r>
        <w:rPr>
          <w:color w:val="23271B"/>
        </w:rPr>
        <w:t>становится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еще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полезнее.</w:t>
      </w:r>
    </w:p>
    <w:p w:rsidR="00F037B8" w:rsidRDefault="00D04689">
      <w:pPr>
        <w:pStyle w:val="a3"/>
        <w:spacing w:before="183" w:line="244" w:lineRule="auto"/>
        <w:ind w:right="39"/>
      </w:pPr>
      <w:r>
        <w:rPr>
          <w:color w:val="23271B"/>
          <w:w w:val="105"/>
        </w:rPr>
        <w:t>Лето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60"/>
        </w:rPr>
        <w:t>–</w:t>
      </w:r>
      <w:r>
        <w:rPr>
          <w:color w:val="23271B"/>
          <w:spacing w:val="1"/>
          <w:w w:val="160"/>
        </w:rPr>
        <w:t xml:space="preserve"> </w:t>
      </w:r>
      <w:r>
        <w:rPr>
          <w:color w:val="23271B"/>
          <w:w w:val="105"/>
        </w:rPr>
        <w:t>это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масса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времени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для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непринужденных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бесед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и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занятий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с</w:t>
      </w:r>
      <w:r>
        <w:rPr>
          <w:color w:val="23271B"/>
          <w:spacing w:val="-56"/>
          <w:w w:val="105"/>
        </w:rPr>
        <w:t xml:space="preserve"> </w:t>
      </w:r>
      <w:r>
        <w:rPr>
          <w:color w:val="23271B"/>
          <w:w w:val="105"/>
        </w:rPr>
        <w:t>ребенком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на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свежем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воздухе.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  <w:w w:val="105"/>
        </w:rPr>
        <w:t>Важно</w:t>
      </w:r>
      <w:r>
        <w:rPr>
          <w:color w:val="23271B"/>
          <w:spacing w:val="1"/>
          <w:w w:val="105"/>
        </w:rPr>
        <w:t xml:space="preserve"> </w:t>
      </w:r>
      <w:r>
        <w:rPr>
          <w:color w:val="23271B"/>
        </w:rPr>
        <w:t>организовать с детьми игры – полезные для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развития, расширяющие кругозор и знания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ребенка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об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окружающей</w:t>
      </w:r>
      <w:r>
        <w:rPr>
          <w:color w:val="23271B"/>
          <w:spacing w:val="-8"/>
        </w:rPr>
        <w:t xml:space="preserve"> </w:t>
      </w:r>
      <w:r>
        <w:rPr>
          <w:color w:val="23271B"/>
        </w:rPr>
        <w:t>красоте</w:t>
      </w:r>
      <w:r>
        <w:rPr>
          <w:color w:val="23271B"/>
          <w:spacing w:val="-5"/>
        </w:rPr>
        <w:t xml:space="preserve"> </w:t>
      </w:r>
      <w:r>
        <w:rPr>
          <w:color w:val="23271B"/>
        </w:rPr>
        <w:t>природы.</w:t>
      </w:r>
    </w:p>
    <w:p w:rsidR="00F037B8" w:rsidRDefault="00D04689">
      <w:pPr>
        <w:pStyle w:val="a3"/>
        <w:spacing w:before="175" w:line="242" w:lineRule="auto"/>
        <w:ind w:right="38"/>
      </w:pPr>
      <w:r>
        <w:rPr>
          <w:color w:val="23271B"/>
        </w:rPr>
        <w:t>Гуляя в парке, у реки, да и просто во дворе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найти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множество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предметов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объектов живой природы, чтобы их описать,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составить предл</w:t>
      </w:r>
      <w:r>
        <w:rPr>
          <w:color w:val="23271B"/>
        </w:rPr>
        <w:t>ожение, придумать рассказ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или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развить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мелкую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моторику.</w:t>
      </w:r>
    </w:p>
    <w:p w:rsidR="00F037B8" w:rsidRDefault="00D04689">
      <w:pPr>
        <w:pStyle w:val="a3"/>
        <w:spacing w:before="187" w:line="244" w:lineRule="auto"/>
        <w:ind w:right="38"/>
      </w:pPr>
      <w:r>
        <w:rPr>
          <w:color w:val="23271B"/>
        </w:rPr>
        <w:t>Полезно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проводить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разнообразные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наблюдения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за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погодой,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сезонными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изменениями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природе,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растениями,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птицами,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животными,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людьми.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Все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это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нужно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комментировать,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обсуждать,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оформлять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виде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беседы.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Новые,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незнакомые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слова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следует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объяснять,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повторять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несколько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научить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ребенка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понятно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выговаривать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их.</w:t>
      </w:r>
    </w:p>
    <w:p w:rsidR="00F037B8" w:rsidRDefault="00D04689">
      <w:pPr>
        <w:pStyle w:val="a3"/>
        <w:spacing w:before="170" w:line="244" w:lineRule="auto"/>
        <w:ind w:right="39"/>
      </w:pPr>
      <w:r>
        <w:rPr>
          <w:color w:val="23271B"/>
        </w:rPr>
        <w:t>Полезно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вслушиваться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звуки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улицы: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шелест листьев, голоса птиц, звуки ветра,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дождя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т.д.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это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развивает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слуховое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внимание.</w:t>
      </w:r>
    </w:p>
    <w:p w:rsidR="00F037B8" w:rsidRDefault="00D04689">
      <w:pPr>
        <w:pStyle w:val="a3"/>
        <w:spacing w:before="178" w:line="242" w:lineRule="auto"/>
        <w:ind w:right="38"/>
      </w:pPr>
      <w:r>
        <w:rPr>
          <w:color w:val="23271B"/>
        </w:rPr>
        <w:t>Отдыхая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пляже,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либо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парке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можно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организовать экспериментальные опыты, 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изучением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свойств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воды,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песка,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травы,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росы.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Подобные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занятия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расширяют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не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только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кругозор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ребенка,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пополняют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активный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словарь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существительными,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 xml:space="preserve">прилагательными, </w:t>
      </w:r>
      <w:r>
        <w:rPr>
          <w:color w:val="23271B"/>
        </w:rPr>
        <w:t>глаголами.</w:t>
      </w:r>
    </w:p>
    <w:p w:rsidR="00F037B8" w:rsidRDefault="00D04689">
      <w:pPr>
        <w:pStyle w:val="1"/>
        <w:jc w:val="both"/>
      </w:pPr>
      <w:r>
        <w:rPr>
          <w:b w:val="0"/>
        </w:rPr>
        <w:br w:type="column"/>
      </w:r>
      <w:r>
        <w:rPr>
          <w:color w:val="23271B"/>
        </w:rPr>
        <w:t>Поиграйте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детьми:</w:t>
      </w:r>
    </w:p>
    <w:p w:rsidR="00F037B8" w:rsidRDefault="00D04689">
      <w:pPr>
        <w:pStyle w:val="a3"/>
        <w:spacing w:before="179" w:line="244" w:lineRule="auto"/>
        <w:ind w:right="38"/>
      </w:pPr>
      <w:r>
        <w:rPr>
          <w:rFonts w:ascii="Arial" w:hAnsi="Arial"/>
          <w:b/>
          <w:color w:val="23271B"/>
        </w:rPr>
        <w:t>«Наз</w:t>
      </w:r>
      <w:r>
        <w:rPr>
          <w:rFonts w:ascii="Arial" w:hAnsi="Arial"/>
          <w:b/>
          <w:color w:val="23271B"/>
        </w:rPr>
        <w:t>ови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rFonts w:ascii="Arial" w:hAnsi="Arial"/>
          <w:b/>
          <w:color w:val="23271B"/>
        </w:rPr>
        <w:t>деревья».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color w:val="23271B"/>
        </w:rPr>
        <w:t>Ребенок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называет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деревья, растущие во дворе (лесу, парке).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Совместно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взрослым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рассматривают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ствол, листья, определяют их цвет, форму,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размер.</w:t>
      </w:r>
    </w:p>
    <w:p w:rsidR="00F037B8" w:rsidRDefault="00D04689">
      <w:pPr>
        <w:pStyle w:val="a3"/>
        <w:spacing w:before="171" w:line="244" w:lineRule="auto"/>
        <w:ind w:right="39"/>
      </w:pPr>
      <w:r>
        <w:rPr>
          <w:rFonts w:ascii="Arial" w:hAnsi="Arial"/>
          <w:b/>
          <w:color w:val="23271B"/>
        </w:rPr>
        <w:t>«Какая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rFonts w:ascii="Arial" w:hAnsi="Arial"/>
          <w:b/>
          <w:color w:val="23271B"/>
        </w:rPr>
        <w:t>трава?».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color w:val="23271B"/>
        </w:rPr>
        <w:t>Обратить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внимание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ребенка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траву,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на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ее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свойства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признаки.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Дать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возможность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пощупать ее,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сравнить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между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собой.</w:t>
      </w:r>
    </w:p>
    <w:p w:rsidR="00F037B8" w:rsidRDefault="00D04689">
      <w:pPr>
        <w:pStyle w:val="a3"/>
        <w:spacing w:before="174" w:line="244" w:lineRule="auto"/>
        <w:ind w:right="39"/>
      </w:pPr>
      <w:r>
        <w:rPr>
          <w:rFonts w:ascii="Arial" w:hAnsi="Arial"/>
          <w:b/>
          <w:color w:val="23271B"/>
        </w:rPr>
        <w:t>«Аромат».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color w:val="23271B"/>
        </w:rPr>
        <w:t>Предложить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понюхать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различные растения: цветы, траву, листья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деревьев,</w:t>
      </w:r>
      <w:r>
        <w:rPr>
          <w:color w:val="23271B"/>
          <w:spacing w:val="1"/>
        </w:rPr>
        <w:t xml:space="preserve"> </w:t>
      </w:r>
      <w:proofErr w:type="spellStart"/>
      <w:r>
        <w:rPr>
          <w:color w:val="23271B"/>
        </w:rPr>
        <w:t>кору</w:t>
      </w:r>
      <w:proofErr w:type="spellEnd"/>
      <w:r>
        <w:rPr>
          <w:color w:val="23271B"/>
        </w:rPr>
        <w:t>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Это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развивает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чувство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обоняния,</w:t>
      </w:r>
      <w:r>
        <w:rPr>
          <w:color w:val="23271B"/>
          <w:spacing w:val="24"/>
        </w:rPr>
        <w:t xml:space="preserve"> </w:t>
      </w:r>
      <w:r>
        <w:rPr>
          <w:color w:val="23271B"/>
        </w:rPr>
        <w:t>а</w:t>
      </w:r>
      <w:r>
        <w:rPr>
          <w:color w:val="23271B"/>
          <w:spacing w:val="24"/>
        </w:rPr>
        <w:t xml:space="preserve"> </w:t>
      </w:r>
      <w:r>
        <w:rPr>
          <w:color w:val="23271B"/>
        </w:rPr>
        <w:t>если</w:t>
      </w:r>
      <w:r>
        <w:rPr>
          <w:color w:val="23271B"/>
          <w:spacing w:val="23"/>
        </w:rPr>
        <w:t xml:space="preserve"> </w:t>
      </w:r>
      <w:r>
        <w:rPr>
          <w:color w:val="23271B"/>
        </w:rPr>
        <w:t>ребенок</w:t>
      </w:r>
      <w:r>
        <w:rPr>
          <w:color w:val="23271B"/>
          <w:spacing w:val="26"/>
        </w:rPr>
        <w:t xml:space="preserve"> </w:t>
      </w:r>
      <w:r>
        <w:rPr>
          <w:color w:val="23271B"/>
        </w:rPr>
        <w:t>будет</w:t>
      </w:r>
      <w:r>
        <w:rPr>
          <w:color w:val="23271B"/>
          <w:spacing w:val="26"/>
        </w:rPr>
        <w:t xml:space="preserve"> </w:t>
      </w:r>
      <w:r>
        <w:rPr>
          <w:color w:val="23271B"/>
        </w:rPr>
        <w:t>подбирать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к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каждому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аромату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прилагательные,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то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расширится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 активный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словарь.</w:t>
      </w:r>
    </w:p>
    <w:p w:rsidR="00F037B8" w:rsidRDefault="00D04689">
      <w:pPr>
        <w:pStyle w:val="a3"/>
        <w:spacing w:before="169" w:line="244" w:lineRule="auto"/>
        <w:ind w:right="38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3953510</wp:posOffset>
            </wp:positionH>
            <wp:positionV relativeFrom="paragraph">
              <wp:posOffset>1605276</wp:posOffset>
            </wp:positionV>
            <wp:extent cx="2497822" cy="1663585"/>
            <wp:effectExtent l="0" t="0" r="0" b="0"/>
            <wp:wrapNone/>
            <wp:docPr id="5" name="image3.jpeg" descr="http://sy.ucoz.ru/_nw/0/4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822" cy="166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3271B"/>
        </w:rPr>
        <w:t xml:space="preserve">«Построй фигуру». </w:t>
      </w:r>
      <w:r>
        <w:rPr>
          <w:color w:val="23271B"/>
        </w:rPr>
        <w:t>Загорая на пляже или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играя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песочнице,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предложите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построить замки: высокий, ниже и низкий.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Прорисовать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окошки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определенного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количества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(формы).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Пусть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ваш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малыш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назовет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все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фигуры,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пересчитает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окна,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двери. Сде</w:t>
      </w:r>
      <w:r>
        <w:rPr>
          <w:color w:val="23271B"/>
        </w:rPr>
        <w:t>лает крышу заданной формы 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т.д.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Это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способствует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математическому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развитию и навыку</w:t>
      </w:r>
      <w:r>
        <w:rPr>
          <w:color w:val="23271B"/>
          <w:spacing w:val="-1"/>
        </w:rPr>
        <w:t xml:space="preserve"> </w:t>
      </w:r>
      <w:r>
        <w:rPr>
          <w:color w:val="23271B"/>
        </w:rPr>
        <w:t>счета.</w:t>
      </w:r>
    </w:p>
    <w:p w:rsidR="00F037B8" w:rsidRDefault="00D04689">
      <w:pPr>
        <w:pStyle w:val="a3"/>
        <w:spacing w:before="81" w:line="244" w:lineRule="auto"/>
        <w:ind w:right="111"/>
      </w:pPr>
      <w:r>
        <w:br w:type="column"/>
      </w:r>
      <w:r>
        <w:rPr>
          <w:rFonts w:ascii="Arial" w:hAnsi="Arial"/>
          <w:b/>
          <w:color w:val="23271B"/>
        </w:rPr>
        <w:t xml:space="preserve">«Опыты с песком». </w:t>
      </w:r>
      <w:r>
        <w:rPr>
          <w:color w:val="23271B"/>
        </w:rPr>
        <w:t>Интересно для детей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провести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элементарные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опыты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песком.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Экспериментируйте,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добавляя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разное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количество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воды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главное</w:t>
      </w:r>
      <w:r>
        <w:rPr>
          <w:color w:val="23271B"/>
          <w:spacing w:val="56"/>
        </w:rPr>
        <w:t xml:space="preserve"> </w:t>
      </w:r>
      <w:r>
        <w:rPr>
          <w:color w:val="23271B"/>
        </w:rPr>
        <w:t>описывайте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весь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процесс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словами,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используйте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прилагательные и глаголы в зависимости от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консистенции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песка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(сырой,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мокрый,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жидкий,</w:t>
      </w:r>
      <w:r>
        <w:rPr>
          <w:color w:val="23271B"/>
          <w:spacing w:val="-5"/>
        </w:rPr>
        <w:t xml:space="preserve"> </w:t>
      </w:r>
      <w:r>
        <w:rPr>
          <w:color w:val="23271B"/>
        </w:rPr>
        <w:t>сухой,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лепится,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рассыпается</w:t>
      </w:r>
      <w:r>
        <w:rPr>
          <w:color w:val="23271B"/>
          <w:spacing w:val="-2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т.д.)</w:t>
      </w:r>
    </w:p>
    <w:p w:rsidR="00F037B8" w:rsidRDefault="00D04689">
      <w:pPr>
        <w:pStyle w:val="a3"/>
        <w:spacing w:before="168" w:line="242" w:lineRule="auto"/>
        <w:ind w:left="113" w:right="109"/>
      </w:pPr>
      <w:r>
        <w:rPr>
          <w:rFonts w:ascii="Arial" w:hAnsi="Arial"/>
          <w:b/>
          <w:color w:val="23271B"/>
        </w:rPr>
        <w:t xml:space="preserve">«Что видишь?». </w:t>
      </w:r>
      <w:r>
        <w:rPr>
          <w:color w:val="23271B"/>
        </w:rPr>
        <w:t>Вы с ребенком по очереди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называете определенные объекты природы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(например,</w:t>
      </w:r>
      <w:r>
        <w:rPr>
          <w:color w:val="23271B"/>
          <w:spacing w:val="-6"/>
        </w:rPr>
        <w:t xml:space="preserve"> </w:t>
      </w:r>
      <w:r>
        <w:rPr>
          <w:color w:val="23271B"/>
        </w:rPr>
        <w:t>все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зеленые,</w:t>
      </w:r>
      <w:r>
        <w:rPr>
          <w:color w:val="23271B"/>
          <w:spacing w:val="-7"/>
        </w:rPr>
        <w:t xml:space="preserve"> </w:t>
      </w:r>
      <w:r>
        <w:rPr>
          <w:color w:val="23271B"/>
        </w:rPr>
        <w:t>или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круглые</w:t>
      </w:r>
      <w:r>
        <w:rPr>
          <w:color w:val="23271B"/>
          <w:spacing w:val="-3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т.п.).</w:t>
      </w:r>
    </w:p>
    <w:p w:rsidR="00F037B8" w:rsidRDefault="00D04689">
      <w:pPr>
        <w:spacing w:before="179" w:line="244" w:lineRule="auto"/>
        <w:ind w:left="113" w:right="110"/>
        <w:jc w:val="both"/>
        <w:rPr>
          <w:sz w:val="21"/>
        </w:rPr>
      </w:pPr>
      <w:r>
        <w:rPr>
          <w:rFonts w:ascii="Arial" w:hAnsi="Arial"/>
          <w:b/>
          <w:color w:val="23271B"/>
          <w:sz w:val="21"/>
        </w:rPr>
        <w:t>«Назови</w:t>
      </w:r>
      <w:r>
        <w:rPr>
          <w:rFonts w:ascii="Arial" w:hAnsi="Arial"/>
          <w:b/>
          <w:color w:val="23271B"/>
          <w:spacing w:val="1"/>
          <w:sz w:val="21"/>
        </w:rPr>
        <w:t xml:space="preserve"> </w:t>
      </w:r>
      <w:r>
        <w:rPr>
          <w:rFonts w:ascii="Arial" w:hAnsi="Arial"/>
          <w:b/>
          <w:color w:val="23271B"/>
          <w:sz w:val="21"/>
        </w:rPr>
        <w:t>признак».</w:t>
      </w:r>
      <w:r>
        <w:rPr>
          <w:rFonts w:ascii="Arial" w:hAnsi="Arial"/>
          <w:b/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Предложить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ребенку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назвать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признаки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лета,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воды,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растений</w:t>
      </w:r>
      <w:r>
        <w:rPr>
          <w:color w:val="23271B"/>
          <w:spacing w:val="55"/>
          <w:sz w:val="21"/>
        </w:rPr>
        <w:t xml:space="preserve"> </w:t>
      </w:r>
      <w:r>
        <w:rPr>
          <w:color w:val="23271B"/>
          <w:sz w:val="21"/>
        </w:rPr>
        <w:t>и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т.д.</w:t>
      </w:r>
    </w:p>
    <w:p w:rsidR="00F037B8" w:rsidRDefault="00D04689">
      <w:pPr>
        <w:spacing w:before="174" w:line="242" w:lineRule="auto"/>
        <w:ind w:left="113" w:right="110" w:hanging="1"/>
        <w:jc w:val="both"/>
        <w:rPr>
          <w:sz w:val="21"/>
        </w:rPr>
      </w:pPr>
      <w:r>
        <w:rPr>
          <w:rFonts w:ascii="Arial" w:hAnsi="Arial"/>
          <w:b/>
          <w:color w:val="23271B"/>
          <w:sz w:val="21"/>
        </w:rPr>
        <w:t xml:space="preserve">«Съедобное – несъедобное». </w:t>
      </w:r>
      <w:r>
        <w:rPr>
          <w:color w:val="23271B"/>
          <w:sz w:val="21"/>
        </w:rPr>
        <w:t>При броске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мяча, ребенок его ловит, если прозвучало</w:t>
      </w:r>
      <w:r>
        <w:rPr>
          <w:color w:val="23271B"/>
          <w:spacing w:val="1"/>
          <w:sz w:val="21"/>
        </w:rPr>
        <w:t xml:space="preserve"> </w:t>
      </w:r>
      <w:r>
        <w:rPr>
          <w:color w:val="23271B"/>
          <w:sz w:val="21"/>
        </w:rPr>
        <w:t>только съедобное.</w:t>
      </w:r>
    </w:p>
    <w:p w:rsidR="00F037B8" w:rsidRDefault="00D04689">
      <w:pPr>
        <w:pStyle w:val="a3"/>
        <w:spacing w:before="180" w:line="244" w:lineRule="auto"/>
        <w:ind w:left="113" w:right="109"/>
      </w:pPr>
      <w:r>
        <w:rPr>
          <w:rFonts w:ascii="Arial" w:hAnsi="Arial"/>
          <w:b/>
          <w:color w:val="23271B"/>
        </w:rPr>
        <w:t>«Жук</w:t>
      </w:r>
      <w:r>
        <w:rPr>
          <w:rFonts w:ascii="Arial" w:hAnsi="Arial"/>
          <w:b/>
          <w:color w:val="23271B"/>
          <w:spacing w:val="1"/>
        </w:rPr>
        <w:t xml:space="preserve"> </w:t>
      </w:r>
      <w:r>
        <w:rPr>
          <w:rFonts w:ascii="Arial" w:hAnsi="Arial"/>
          <w:b/>
          <w:color w:val="23271B"/>
        </w:rPr>
        <w:t xml:space="preserve">и бабочка». </w:t>
      </w:r>
      <w:r>
        <w:rPr>
          <w:color w:val="23271B"/>
        </w:rPr>
        <w:t>Рассмотрите</w:t>
      </w:r>
      <w:r>
        <w:rPr>
          <w:color w:val="23271B"/>
          <w:spacing w:val="55"/>
        </w:rPr>
        <w:t xml:space="preserve"> </w:t>
      </w:r>
      <w:r>
        <w:rPr>
          <w:color w:val="23271B"/>
        </w:rPr>
        <w:t>насекомых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и найдите отличия: бабочка белая, желтая,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крылышки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тонкие;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жук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меньше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бабочки,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крылья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жесткие;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бабочка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летает,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жук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ползает, летает, жужжит и т. Аналогичным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способом можно сравнить другие объекты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природы.</w:t>
      </w:r>
    </w:p>
    <w:p w:rsidR="00F037B8" w:rsidRDefault="00D04689">
      <w:pPr>
        <w:pStyle w:val="a3"/>
        <w:spacing w:before="173" w:line="244" w:lineRule="auto"/>
        <w:ind w:left="113" w:right="109"/>
      </w:pPr>
      <w:r>
        <w:rPr>
          <w:color w:val="23271B"/>
        </w:rPr>
        <w:t>Проводя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игры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упражнения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детьми,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важно,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чтобы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дети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отвечали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полным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ответом,</w:t>
      </w:r>
      <w:r>
        <w:rPr>
          <w:color w:val="23271B"/>
          <w:spacing w:val="1"/>
        </w:rPr>
        <w:t xml:space="preserve"> </w:t>
      </w:r>
      <w:proofErr w:type="gramStart"/>
      <w:r>
        <w:rPr>
          <w:color w:val="23271B"/>
        </w:rPr>
        <w:t>верно</w:t>
      </w:r>
      <w:proofErr w:type="gramEnd"/>
      <w:r>
        <w:rPr>
          <w:color w:val="23271B"/>
          <w:spacing w:val="1"/>
        </w:rPr>
        <w:t xml:space="preserve"> </w:t>
      </w:r>
      <w:r>
        <w:rPr>
          <w:color w:val="23271B"/>
        </w:rPr>
        <w:t>проговаривали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слова,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правильно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строили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предложения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могли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аргументировать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ответ.</w:t>
      </w:r>
    </w:p>
    <w:p w:rsidR="00F037B8" w:rsidRDefault="00D04689">
      <w:pPr>
        <w:pStyle w:val="a3"/>
        <w:spacing w:before="175" w:line="244" w:lineRule="auto"/>
        <w:ind w:left="113" w:right="109"/>
      </w:pPr>
      <w:r>
        <w:rPr>
          <w:color w:val="23271B"/>
        </w:rPr>
        <w:t>Старайтесь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поощрять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ребенка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добрым</w:t>
      </w:r>
      <w:r>
        <w:rPr>
          <w:color w:val="23271B"/>
          <w:spacing w:val="-53"/>
        </w:rPr>
        <w:t xml:space="preserve"> </w:t>
      </w:r>
      <w:r>
        <w:rPr>
          <w:color w:val="23271B"/>
        </w:rPr>
        <w:t>словом,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улыбкой,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одобрением.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Играйте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больше,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будьте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с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ребенком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позитивны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и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радуйтесь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его</w:t>
      </w:r>
      <w:r>
        <w:rPr>
          <w:color w:val="23271B"/>
          <w:spacing w:val="1"/>
        </w:rPr>
        <w:t xml:space="preserve"> </w:t>
      </w:r>
      <w:r>
        <w:rPr>
          <w:color w:val="23271B"/>
        </w:rPr>
        <w:t>успехам.</w:t>
      </w:r>
    </w:p>
    <w:p w:rsidR="00F037B8" w:rsidRDefault="00D04689">
      <w:pPr>
        <w:pStyle w:val="1"/>
        <w:spacing w:before="174"/>
        <w:jc w:val="both"/>
      </w:pPr>
      <w:r>
        <w:rPr>
          <w:color w:val="23271B"/>
        </w:rPr>
        <w:t>Приятного</w:t>
      </w:r>
      <w:r>
        <w:rPr>
          <w:color w:val="23271B"/>
          <w:spacing w:val="-4"/>
        </w:rPr>
        <w:t xml:space="preserve"> </w:t>
      </w:r>
      <w:r>
        <w:rPr>
          <w:color w:val="23271B"/>
        </w:rPr>
        <w:t>отдыха!</w:t>
      </w:r>
    </w:p>
    <w:sectPr w:rsidR="00F037B8">
      <w:pgSz w:w="16840" w:h="11910" w:orient="landscape"/>
      <w:pgMar w:top="760" w:right="1020" w:bottom="280" w:left="1020" w:header="720" w:footer="72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num="3" w:space="720" w:equalWidth="0">
        <w:col w:w="4542" w:space="551"/>
        <w:col w:w="4542" w:space="550"/>
        <w:col w:w="46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DA1C50"/>
    <w:multiLevelType w:val="hybridMultilevel"/>
    <w:tmpl w:val="BFB04852"/>
    <w:lvl w:ilvl="0" w:tplc="06E8714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color w:val="333928"/>
        <w:w w:val="99"/>
        <w:sz w:val="20"/>
        <w:szCs w:val="20"/>
        <w:lang w:val="ru-RU" w:eastAsia="en-US" w:bidi="ar-SA"/>
      </w:rPr>
    </w:lvl>
    <w:lvl w:ilvl="1" w:tplc="472E06E8">
      <w:numFmt w:val="bullet"/>
      <w:lvlText w:val="•"/>
      <w:lvlJc w:val="left"/>
      <w:pPr>
        <w:ind w:left="912" w:hanging="360"/>
      </w:pPr>
      <w:rPr>
        <w:rFonts w:hint="default"/>
        <w:lang w:val="ru-RU" w:eastAsia="en-US" w:bidi="ar-SA"/>
      </w:rPr>
    </w:lvl>
    <w:lvl w:ilvl="2" w:tplc="4F04C01E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F5F660B2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4" w:tplc="1A7A3B7A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5" w:tplc="4790C16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F668926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7" w:tplc="E0B2C0F4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8" w:tplc="001EC6C4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37B8"/>
    <w:rsid w:val="00D04689"/>
    <w:rsid w:val="00F0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0A62"/>
  <w15:docId w15:val="{110B9844-BA89-4BF6-AE1C-D40BC0AB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80"/>
      <w:ind w:left="11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1"/>
      <w:szCs w:val="21"/>
    </w:rPr>
  </w:style>
  <w:style w:type="paragraph" w:styleId="a4">
    <w:name w:val="Title"/>
    <w:basedOn w:val="a"/>
    <w:uiPriority w:val="10"/>
    <w:qFormat/>
    <w:pPr>
      <w:ind w:left="194" w:right="371"/>
      <w:jc w:val="center"/>
    </w:pPr>
    <w:rPr>
      <w:rFonts w:ascii="Tahoma" w:eastAsia="Tahoma" w:hAnsi="Tahoma" w:cs="Tahoma"/>
      <w:b/>
      <w:bCs/>
      <w:sz w:val="35"/>
      <w:szCs w:val="35"/>
    </w:rPr>
  </w:style>
  <w:style w:type="paragraph" w:styleId="a5">
    <w:name w:val="List Paragraph"/>
    <w:basedOn w:val="a"/>
    <w:uiPriority w:val="1"/>
    <w:qFormat/>
    <w:pPr>
      <w:spacing w:before="69"/>
      <w:ind w:left="472" w:right="11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 </cp:lastModifiedBy>
  <cp:revision>2</cp:revision>
  <dcterms:created xsi:type="dcterms:W3CDTF">2024-06-17T11:28:00Z</dcterms:created>
  <dcterms:modified xsi:type="dcterms:W3CDTF">2024-06-17T11:33:00Z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2024-06-17T00:00:00Z</vt:filetime>
  </property>
</Properties>
</file>